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B0" w:rsidRDefault="006F1DB0" w:rsidP="006F1DB0">
      <w:pPr>
        <w:pStyle w:val="a3"/>
        <w:ind w:firstLine="709"/>
        <w:jc w:val="center"/>
        <w:rPr>
          <w:rFonts w:asciiTheme="minorHAnsi" w:hAnsiTheme="minorHAnsi"/>
          <w:b/>
          <w:i/>
          <w:color w:val="000000"/>
          <w:sz w:val="28"/>
          <w:szCs w:val="28"/>
        </w:rPr>
      </w:pPr>
      <w:r w:rsidRPr="006F1DB0">
        <w:rPr>
          <w:b/>
          <w:i/>
          <w:noProof/>
          <w:sz w:val="28"/>
          <w:szCs w:val="28"/>
        </w:rPr>
        <w:drawing>
          <wp:anchor distT="14904" distB="20466" distL="114300" distR="121718" simplePos="0" relativeHeight="251658240" behindDoc="0" locked="0" layoutInCell="1" allowOverlap="1" wp14:anchorId="28F074E2" wp14:editId="2BC0C3AA">
            <wp:simplePos x="0" y="0"/>
            <wp:positionH relativeFrom="column">
              <wp:posOffset>3438525</wp:posOffset>
            </wp:positionH>
            <wp:positionV relativeFrom="paragraph">
              <wp:posOffset>502920</wp:posOffset>
            </wp:positionV>
            <wp:extent cx="2593542" cy="2197487"/>
            <wp:effectExtent l="0" t="0" r="0" b="0"/>
            <wp:wrapNone/>
            <wp:docPr id="1" name="Рисунок 1" descr="C:\Documents and Settings\владелец\Рабочий стол\коллаж\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Documents and Settings\владелец\Рабочий стол\коллаж\6.jpg"/>
                    <pic:cNvPicPr preferRelativeResize="0">
                      <a:picLocks noChangeAspect="1" noChangeArrowheads="1"/>
                    </pic:cNvPicPr>
                  </pic:nvPicPr>
                  <pic:blipFill>
                    <a:blip r:embed="rId5"/>
                    <a:srcRect/>
                    <a:stretch>
                      <a:fillRect/>
                    </a:stretch>
                  </pic:blipFill>
                  <pic:spPr bwMode="auto">
                    <a:xfrm>
                      <a:off x="0" y="0"/>
                      <a:ext cx="2593542" cy="219748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F1DB0">
        <w:rPr>
          <w:rFonts w:ascii="Bauhaus 93" w:hAnsi="Bauhaus 93"/>
          <w:b/>
          <w:i/>
          <w:color w:val="000000"/>
          <w:sz w:val="28"/>
          <w:szCs w:val="28"/>
        </w:rPr>
        <w:t>«</w:t>
      </w:r>
      <w:r w:rsidRPr="006F1DB0">
        <w:rPr>
          <w:rFonts w:ascii="Cambria" w:hAnsi="Cambria" w:cs="Cambria"/>
          <w:b/>
          <w:i/>
          <w:color w:val="000000"/>
          <w:sz w:val="28"/>
          <w:szCs w:val="28"/>
        </w:rPr>
        <w:t>Юридическая</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и</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гражданская</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ответственность</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за</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жестокое</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обращение</w:t>
      </w:r>
      <w:r w:rsidRPr="006F1DB0">
        <w:rPr>
          <w:rFonts w:ascii="Bauhaus 93" w:hAnsi="Bauhaus 93"/>
          <w:b/>
          <w:i/>
          <w:color w:val="000000"/>
          <w:sz w:val="28"/>
          <w:szCs w:val="28"/>
        </w:rPr>
        <w:t xml:space="preserve"> </w:t>
      </w:r>
      <w:r w:rsidRPr="006F1DB0">
        <w:rPr>
          <w:rFonts w:ascii="Cambria" w:hAnsi="Cambria" w:cs="Cambria"/>
          <w:b/>
          <w:i/>
          <w:color w:val="000000"/>
          <w:sz w:val="28"/>
          <w:szCs w:val="28"/>
        </w:rPr>
        <w:t>с</w:t>
      </w:r>
      <w:r w:rsidRPr="006F1DB0">
        <w:rPr>
          <w:rFonts w:ascii="Bauhaus 93" w:hAnsi="Bauhaus 93"/>
          <w:b/>
          <w:i/>
          <w:color w:val="000000"/>
          <w:sz w:val="28"/>
          <w:szCs w:val="28"/>
        </w:rPr>
        <w:t xml:space="preserve"> </w:t>
      </w:r>
      <w:r w:rsidRPr="006F1DB0">
        <w:rPr>
          <w:rFonts w:ascii="Cambria" w:hAnsi="Cambria" w:cs="Cambria"/>
          <w:b/>
          <w:i/>
          <w:color w:val="000000"/>
          <w:sz w:val="28"/>
          <w:szCs w:val="28"/>
        </w:rPr>
        <w:t>дет</w:t>
      </w:r>
      <w:r w:rsidRPr="006F1DB0">
        <w:rPr>
          <w:rFonts w:cs="Calibri"/>
          <w:b/>
          <w:i/>
          <w:color w:val="000000"/>
          <w:sz w:val="28"/>
          <w:szCs w:val="28"/>
        </w:rPr>
        <w:t>ьми</w:t>
      </w:r>
      <w:r w:rsidRPr="006F1DB0">
        <w:rPr>
          <w:rFonts w:ascii="Bauhaus 93" w:hAnsi="Bauhaus 93" w:cs="Bauhaus 93"/>
          <w:b/>
          <w:i/>
          <w:color w:val="000000"/>
          <w:sz w:val="28"/>
          <w:szCs w:val="28"/>
        </w:rPr>
        <w:t>»</w:t>
      </w:r>
      <w:r w:rsidRPr="006F1DB0">
        <w:rPr>
          <w:rFonts w:ascii="Bauhaus 93" w:hAnsi="Bauhaus 93"/>
          <w:b/>
          <w:i/>
          <w:color w:val="000000"/>
          <w:sz w:val="28"/>
          <w:szCs w:val="28"/>
        </w:rPr>
        <w:t>.</w:t>
      </w:r>
    </w:p>
    <w:p w:rsidR="006F1DB0" w:rsidRPr="006F1DB0" w:rsidRDefault="006F1DB0" w:rsidP="006F1DB0">
      <w:pPr>
        <w:pStyle w:val="a3"/>
        <w:ind w:firstLine="709"/>
        <w:jc w:val="center"/>
        <w:rPr>
          <w:rFonts w:asciiTheme="minorHAnsi" w:hAnsiTheme="minorHAnsi"/>
          <w:b/>
          <w:i/>
          <w:sz w:val="28"/>
          <w:szCs w:val="28"/>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Default="006F1DB0" w:rsidP="006F1DB0">
      <w:pPr>
        <w:pStyle w:val="a3"/>
        <w:ind w:firstLine="709"/>
        <w:jc w:val="center"/>
        <w:rPr>
          <w:rFonts w:ascii="Times New Roman" w:hAnsi="Times New Roman"/>
          <w:b/>
          <w:sz w:val="24"/>
          <w:szCs w:val="24"/>
        </w:rPr>
      </w:pPr>
    </w:p>
    <w:p w:rsidR="006F1DB0" w:rsidRPr="00CD1AE9" w:rsidRDefault="006F1DB0" w:rsidP="006F1DB0">
      <w:pPr>
        <w:pStyle w:val="a3"/>
        <w:ind w:firstLine="709"/>
        <w:jc w:val="center"/>
        <w:rPr>
          <w:rFonts w:ascii="Times New Roman" w:hAnsi="Times New Roman"/>
          <w:b/>
          <w:sz w:val="24"/>
          <w:szCs w:val="24"/>
        </w:rPr>
      </w:pPr>
      <w:r w:rsidRPr="00CD1AE9">
        <w:rPr>
          <w:rFonts w:ascii="Times New Roman" w:hAnsi="Times New Roman"/>
          <w:b/>
          <w:sz w:val="24"/>
          <w:szCs w:val="24"/>
        </w:rPr>
        <w:t>Юридическая ответственность за ж</w:t>
      </w:r>
      <w:r>
        <w:rPr>
          <w:rFonts w:ascii="Times New Roman" w:hAnsi="Times New Roman"/>
          <w:b/>
          <w:sz w:val="24"/>
          <w:szCs w:val="24"/>
        </w:rPr>
        <w:t>естокое обращение с детьми</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По данным научных исследований, насилие в той или иной форме наблюдается в каждой четвертой семье. Что касается детей – жертв насилия в семье, то они находятся в правовой зависимости от тех, кто совершает в отношении них насильственные действия. Их истязателями, как правило, являются родители, по закону обязанные представлять и защищать их права и законные интересы. Ежегодно около 2 миллионов детей в возраст</w:t>
      </w:r>
      <w:bookmarkStart w:id="0" w:name="_GoBack"/>
      <w:bookmarkEnd w:id="0"/>
      <w:r w:rsidRPr="00CD1AE9">
        <w:rPr>
          <w:rFonts w:ascii="Times New Roman" w:hAnsi="Times New Roman"/>
          <w:sz w:val="24"/>
          <w:szCs w:val="24"/>
        </w:rPr>
        <w:t>е до 14 лет избиваются родителями. Для многих из этих детей исходом является смерть. Более 50 тысяч детей в течение года уходят из дома, спасаясь от собственных родителей. Многие дети являются жертвами «пьяной педагогики», которая, подчас, приводит к трагическим последствиям для ребенка.</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Российское законодательство, признавая, что ребенку для полного и гармоничного развития его личности необходимо расти в семейном окружении, в атмосфере счастья, любви и понимания, закрепляет нормы ответственности взрослых перед детьми в гражданском праве (семейное право), административном праве и уголовном праве.</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Семейное право (</w:t>
      </w:r>
      <w:r w:rsidRPr="00CD1AE9">
        <w:rPr>
          <w:rFonts w:ascii="Times New Roman" w:hAnsi="Times New Roman"/>
          <w:i/>
          <w:sz w:val="24"/>
          <w:szCs w:val="24"/>
        </w:rPr>
        <w:t>Семейный кодекс</w:t>
      </w:r>
      <w:r w:rsidRPr="00CD1AE9">
        <w:rPr>
          <w:rFonts w:ascii="Times New Roman" w:hAnsi="Times New Roman"/>
          <w:sz w:val="24"/>
          <w:szCs w:val="24"/>
        </w:rPr>
        <w:t>) в большей степени защищает права детей, чем родителей, например, алиментные обязательства родителей. Уголовное право (</w:t>
      </w:r>
      <w:r w:rsidRPr="00CD1AE9">
        <w:rPr>
          <w:rFonts w:ascii="Times New Roman" w:hAnsi="Times New Roman"/>
          <w:i/>
          <w:sz w:val="24"/>
          <w:szCs w:val="24"/>
        </w:rPr>
        <w:t>Уголовный кодекс</w:t>
      </w:r>
      <w:r w:rsidRPr="00CD1AE9">
        <w:rPr>
          <w:rFonts w:ascii="Times New Roman" w:hAnsi="Times New Roman"/>
          <w:sz w:val="24"/>
          <w:szCs w:val="24"/>
        </w:rPr>
        <w:t>) охраняет наиболее значимые права; основной его инструмент – наказание преступника. Административное право (</w:t>
      </w:r>
      <w:r w:rsidRPr="00CD1AE9">
        <w:rPr>
          <w:rFonts w:ascii="Times New Roman" w:hAnsi="Times New Roman"/>
          <w:i/>
          <w:sz w:val="24"/>
          <w:szCs w:val="24"/>
        </w:rPr>
        <w:t>Кодекс об административных правонарушениях</w:t>
      </w:r>
      <w:r w:rsidRPr="00CD1AE9">
        <w:rPr>
          <w:rFonts w:ascii="Times New Roman" w:hAnsi="Times New Roman"/>
          <w:sz w:val="24"/>
          <w:szCs w:val="24"/>
        </w:rPr>
        <w:t>) имеет профилактическое значение.</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В Российской Федерации защита детей от жестокого обращения осуществляется с помощью норм гражданского (семейного) и уголовного права. Главной задачей уголовного права является охрана прав и свобод человека. Для осуществления этой задачи Уголовный кодекс (УК) устанавливает, какие действия считаются преступлением, и какое наказание может быть назначено за каждое преступление. Основным инструментом уголовного правосудия является наказание преступника. Ста</w:t>
      </w:r>
      <w:r w:rsidRPr="00CD1AE9">
        <w:rPr>
          <w:rFonts w:ascii="Times New Roman" w:hAnsi="Times New Roman"/>
          <w:sz w:val="24"/>
          <w:szCs w:val="24"/>
        </w:rPr>
        <w:softHyphen/>
        <w:t>тья 43 УК указывает, что наказание применяется для восстановления социальной справедливости, исправления осуж</w:t>
      </w:r>
      <w:r w:rsidRPr="00CD1AE9">
        <w:rPr>
          <w:rFonts w:ascii="Times New Roman" w:hAnsi="Times New Roman"/>
          <w:sz w:val="24"/>
          <w:szCs w:val="24"/>
        </w:rPr>
        <w:softHyphen/>
        <w:t xml:space="preserve">денного и предупреждения новых преступлений.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Семейное законодательство направлено на укрепление семьи, построение семейных отношений на основе любви и взаимной ответственности. Внутрисемейные конфликты должны разрешаться по общему согласию, забота о благосостоянии и развитии детей, защита их прав считаются приоритетными в семейном праве, на что указывает статья 1 Семейного кодекса (СК). Принципиальным положением семейного зако</w:t>
      </w:r>
      <w:r w:rsidRPr="00CD1AE9">
        <w:rPr>
          <w:rFonts w:ascii="Times New Roman" w:hAnsi="Times New Roman"/>
          <w:sz w:val="24"/>
          <w:szCs w:val="24"/>
        </w:rPr>
        <w:softHyphen/>
        <w:t>нодательства является недопустимость осуществления своих прав и интересов одним из членов семьи в ущерб правам, сво</w:t>
      </w:r>
      <w:r w:rsidRPr="00CD1AE9">
        <w:rPr>
          <w:rFonts w:ascii="Times New Roman" w:hAnsi="Times New Roman"/>
          <w:sz w:val="24"/>
          <w:szCs w:val="24"/>
        </w:rPr>
        <w:softHyphen/>
        <w:t xml:space="preserve">бодам и законным интересам других (статья 7 СК).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Таким образом, семейное и уголовное право существенно различаются по своим задачам, используемым правовым средствам и областям применения: </w:t>
      </w:r>
    </w:p>
    <w:p w:rsidR="006F1DB0" w:rsidRPr="00CD1AE9" w:rsidRDefault="006F1DB0" w:rsidP="006F1DB0">
      <w:pPr>
        <w:pStyle w:val="a3"/>
        <w:numPr>
          <w:ilvl w:val="0"/>
          <w:numId w:val="1"/>
        </w:numPr>
        <w:tabs>
          <w:tab w:val="left" w:pos="993"/>
        </w:tabs>
        <w:ind w:left="0" w:firstLine="709"/>
        <w:jc w:val="both"/>
        <w:rPr>
          <w:rFonts w:ascii="Times New Roman" w:hAnsi="Times New Roman"/>
          <w:sz w:val="24"/>
          <w:szCs w:val="24"/>
        </w:rPr>
      </w:pPr>
      <w:r w:rsidRPr="00CD1AE9">
        <w:rPr>
          <w:rFonts w:ascii="Times New Roman" w:hAnsi="Times New Roman"/>
          <w:sz w:val="24"/>
          <w:szCs w:val="24"/>
        </w:rPr>
        <w:lastRenderedPageBreak/>
        <w:t xml:space="preserve">Семейное право применяется в любых внутрисемейных ситуациях, а также для организации жизни детей в </w:t>
      </w:r>
      <w:proofErr w:type="spellStart"/>
      <w:r w:rsidRPr="00CD1AE9">
        <w:rPr>
          <w:rFonts w:ascii="Times New Roman" w:hAnsi="Times New Roman"/>
          <w:sz w:val="24"/>
          <w:szCs w:val="24"/>
        </w:rPr>
        <w:t>интернатных</w:t>
      </w:r>
      <w:proofErr w:type="spellEnd"/>
      <w:r w:rsidRPr="00CD1AE9">
        <w:rPr>
          <w:rFonts w:ascii="Times New Roman" w:hAnsi="Times New Roman"/>
          <w:sz w:val="24"/>
          <w:szCs w:val="24"/>
        </w:rPr>
        <w:t xml:space="preserve"> учреждениях и приемных семьях. Уголовное право применяется вне зависимости от родственных отношений жертвы и виновного, но только в тех случаях, которые согласно УК, являются преступлениями. </w:t>
      </w:r>
    </w:p>
    <w:p w:rsidR="006F1DB0" w:rsidRPr="00CD1AE9" w:rsidRDefault="006F1DB0" w:rsidP="006F1DB0">
      <w:pPr>
        <w:pStyle w:val="a3"/>
        <w:numPr>
          <w:ilvl w:val="0"/>
          <w:numId w:val="1"/>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Семейное право призвано разрешать внутрисемейные конфликты и защищать интересы детей путем поиска взаимного согласия, компромисса, добровольного отказа родителей от жестокого, грубого, пренебрежительного или унижающего человеческое достоинство ребенка обращения. Только в тех случаях, когда родители осознанно уклоняются от исполнения своих обязанностей по воспитанию детей или злоупотребляют своими правами в ущерб правам и интересам детей, они могут быть ограничены в родительских правах или лишены их. Главным же правовым средством уголовного правосудия является наказание виновного, поэтому цель уголовного судопроизводства сводится к установлению преступника, доказательству его вины и назначению справедливого наказания. </w:t>
      </w:r>
    </w:p>
    <w:p w:rsidR="006F1DB0" w:rsidRPr="00CD1AE9" w:rsidRDefault="006F1DB0" w:rsidP="006F1DB0">
      <w:pPr>
        <w:pStyle w:val="a3"/>
        <w:numPr>
          <w:ilvl w:val="0"/>
          <w:numId w:val="1"/>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Для профилактики жестокого обращения с детьми СК устанавливает основные принципы реализации родительских прав, механизм выявления детей, оставшихся без родительского попечения, и детей, родители которых злоупотребляют своими правами, а также порядок дальнейшего устройства судьбы таких детей. Профилактическое действие уголовного закона основано на запрете совершать определенные действия под страхом наказания. </w:t>
      </w:r>
    </w:p>
    <w:p w:rsidR="006F1DB0" w:rsidRPr="00CD1AE9" w:rsidRDefault="006F1DB0" w:rsidP="006F1DB0">
      <w:pPr>
        <w:pStyle w:val="a3"/>
        <w:numPr>
          <w:ilvl w:val="0"/>
          <w:numId w:val="1"/>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Для назначения уголовного наказания необходимы веские доказательства, полученные в точном соответствии с установленными законом правилами. Применение мер, предусмотренных Семейным кодексом, возможно при ограниченном объеме доказательств, причем специальной процедуры их получения закон не устанавливает.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Из сказанного выше следует, что нормы семейного права могут применяться во всех случаях жестокого обращения с детьми или пренебрежения их основными нуждами. Уголовное право, призванное наказать совершившего насилие взрослого, применяется реже, только в случаях преступных посягательств на детей. Относясь к разным областям законодательства, нормы семейного и уголовного права могут ис</w:t>
      </w:r>
      <w:r w:rsidRPr="00CD1AE9">
        <w:rPr>
          <w:rFonts w:ascii="Times New Roman" w:hAnsi="Times New Roman"/>
          <w:sz w:val="24"/>
          <w:szCs w:val="24"/>
        </w:rPr>
        <w:softHyphen/>
        <w:t xml:space="preserve">пользоваться одновременно, обеспечивая более полную защиту интересов ребенка. Так, родитель, осужденный за сексуальное насилие над своим ребенком, может быть лишен родительских прав, что защитит ребенка от контактов с ним в будущем. В этом случае после возбуждения уголовного дела подозреваемый может быть ограничен в родительских правах еще до вынесения приговора, что позволит обеспечить ребенку безопасность уже на этапе предварительного следствия, даже если подозреваемый не арестован. </w:t>
      </w:r>
    </w:p>
    <w:p w:rsidR="006F1DB0" w:rsidRPr="00CD1AE9" w:rsidRDefault="006F1DB0" w:rsidP="006F1DB0">
      <w:pPr>
        <w:pStyle w:val="a3"/>
        <w:ind w:firstLine="709"/>
        <w:jc w:val="center"/>
        <w:rPr>
          <w:rFonts w:ascii="Times New Roman" w:hAnsi="Times New Roman"/>
          <w:b/>
          <w:bCs/>
          <w:sz w:val="24"/>
          <w:szCs w:val="24"/>
        </w:rPr>
      </w:pPr>
    </w:p>
    <w:p w:rsidR="006F1DB0" w:rsidRPr="00CD1AE9" w:rsidRDefault="006F1DB0" w:rsidP="006F1DB0">
      <w:pPr>
        <w:pStyle w:val="a3"/>
        <w:ind w:firstLine="709"/>
        <w:jc w:val="center"/>
        <w:rPr>
          <w:rFonts w:ascii="Times New Roman" w:hAnsi="Times New Roman"/>
          <w:sz w:val="24"/>
          <w:szCs w:val="24"/>
        </w:rPr>
      </w:pPr>
      <w:r w:rsidRPr="00CD1AE9">
        <w:rPr>
          <w:rFonts w:ascii="Times New Roman" w:hAnsi="Times New Roman"/>
          <w:b/>
          <w:bCs/>
          <w:sz w:val="24"/>
          <w:szCs w:val="24"/>
        </w:rPr>
        <w:t>Гражданско-правовая защита детей от жестокого обращения и пренебрежения</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Статья 6 Закона об основных гарантиях прав ребенка в Российской Федерации закрепляет за ребенком все права человека и гражданина, в том числе право на непри</w:t>
      </w:r>
      <w:r w:rsidRPr="00CD1AE9">
        <w:rPr>
          <w:rFonts w:ascii="Times New Roman" w:hAnsi="Times New Roman"/>
          <w:sz w:val="24"/>
          <w:szCs w:val="24"/>
        </w:rPr>
        <w:softHyphen/>
        <w:t xml:space="preserve">косновенность частной жизни, право на охрану государством достоинства личности, помимо общеизвестных прав на жизнь, образование и охрану здоровья. Семейный кодекс особо выделяет ряд прав ребенка, такие как, право жить и воспитываться в семье, право на обеспечение родителями интересов ребенка, уважение его человеческого достоинства, право выражать свое мнение при решении в семье любого вопроса, затрагивающего его интересы. При решении судом некоторых вопросов, имеющих существенное значение для ребенка, обязательно учитывается мнение детей старше 10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Очевидно, что права ребенка не могут быть реализованы, если они не будут подкрепляться соответствующими </w:t>
      </w:r>
      <w:r w:rsidRPr="00CD1AE9">
        <w:rPr>
          <w:rFonts w:ascii="Times New Roman" w:hAnsi="Times New Roman"/>
          <w:i/>
          <w:iCs/>
          <w:sz w:val="24"/>
          <w:szCs w:val="24"/>
        </w:rPr>
        <w:t xml:space="preserve">обязанностями родителей. </w:t>
      </w:r>
      <w:r w:rsidRPr="00CD1AE9">
        <w:rPr>
          <w:rFonts w:ascii="Times New Roman" w:hAnsi="Times New Roman"/>
          <w:sz w:val="24"/>
          <w:szCs w:val="24"/>
        </w:rPr>
        <w:t>Родители не только имеют право, но и обязаны воспитывать своих детей, заботиться о здоровом физи</w:t>
      </w:r>
      <w:r w:rsidRPr="00CD1AE9">
        <w:rPr>
          <w:rFonts w:ascii="Times New Roman" w:hAnsi="Times New Roman"/>
          <w:sz w:val="24"/>
          <w:szCs w:val="24"/>
        </w:rPr>
        <w:softHyphen/>
        <w:t xml:space="preserve">ческом, психическом, духовном и нравственном их развитии (статья 63 СК). Защита прав и законных интересов детей возлагается на их родителей. Они являются законными представителями своих детей и выступают в защиту их прав и интересов в отношениях с </w:t>
      </w:r>
      <w:r w:rsidRPr="00CD1AE9">
        <w:rPr>
          <w:rFonts w:ascii="Times New Roman" w:hAnsi="Times New Roman"/>
          <w:sz w:val="24"/>
          <w:szCs w:val="24"/>
        </w:rPr>
        <w:lastRenderedPageBreak/>
        <w:t>любыми гражданами, организациями и учреждениями. Однако родители не вправе представлять интересы своих детей в тех случаях, когда органом опеки и попечи</w:t>
      </w:r>
      <w:r w:rsidRPr="00CD1AE9">
        <w:rPr>
          <w:rFonts w:ascii="Times New Roman" w:hAnsi="Times New Roman"/>
          <w:sz w:val="24"/>
          <w:szCs w:val="24"/>
        </w:rPr>
        <w:softHyphen/>
        <w:t xml:space="preserve">тельства установлено, что интересы родителей противоречат интересам детей. В таких случаях орган опеки и попечительства обязан назначить представителя для защиты интересов детей (статья 64 СК). Такой порядок не позволяет родителям использовать свои права в ущерб интересам детей. Это положение развивается в статье 65 СК, которая устанавливает, что обеспечение интересов детей должно быть предметом основной заботы родителей. При осуществлении своих прав родители не должны причинять вред физическому, психическому или нравственному здоровью детей. При воспитании не допускается жестокое, грубое, унижающее человеческое достоинство ребенка обращение, а также эксплуатация детей. Все вопросы, связанные с воспитанием и образованием, родители должны решать с учетом мнения ребенка.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После развода родитель, проживающий отдельно от ребенка, сохраняет все права на общение и личное участие в воспитании, в том числе, право на получение информации о ребенке из медицинских, образовательных и иных учреждений. Статья 66 СК допускает ограничение общения с ребенком отдельно проживающего родителя только в тех случаях, когда такое общение негативно сказывается на ребенке. Закон также закрепляет право ребенка на общение с дедушками, бабушками, братьями и сестрами. Споры, возникающие в таких случаях, разрешаются сначала органом опеки и попечительства, а при отсутствии согласия — судом, исходя из интересов ребенка и с учетом его мнения. Следует подчеркнуть, что соблюдение интереса ребенка является важнейшим требованием при разрешении судом всех конфликтных ситуаций, связанных с детьми.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Крайней из предусмотренных Семейным кодексом мер, которые могут быть применены в отношении родителей, </w:t>
      </w:r>
      <w:r w:rsidRPr="00CD1AE9">
        <w:rPr>
          <w:rFonts w:ascii="Times New Roman" w:hAnsi="Times New Roman"/>
          <w:i/>
          <w:iCs/>
          <w:sz w:val="24"/>
          <w:szCs w:val="24"/>
        </w:rPr>
        <w:t>явля</w:t>
      </w:r>
      <w:r w:rsidRPr="00CD1AE9">
        <w:rPr>
          <w:rFonts w:ascii="Times New Roman" w:hAnsi="Times New Roman"/>
          <w:i/>
          <w:iCs/>
          <w:sz w:val="24"/>
          <w:szCs w:val="24"/>
        </w:rPr>
        <w:softHyphen/>
        <w:t xml:space="preserve">ется лишение родительских прав. </w:t>
      </w:r>
      <w:r w:rsidRPr="00CD1AE9">
        <w:rPr>
          <w:rFonts w:ascii="Times New Roman" w:hAnsi="Times New Roman"/>
          <w:sz w:val="24"/>
          <w:szCs w:val="24"/>
        </w:rPr>
        <w:t xml:space="preserve">Статья 69 СК устанавливает </w:t>
      </w:r>
      <w:r w:rsidRPr="00CD1AE9">
        <w:rPr>
          <w:rFonts w:ascii="Times New Roman" w:hAnsi="Times New Roman"/>
          <w:i/>
          <w:iCs/>
          <w:sz w:val="24"/>
          <w:szCs w:val="24"/>
        </w:rPr>
        <w:t xml:space="preserve">основания </w:t>
      </w:r>
      <w:r w:rsidRPr="00CD1AE9">
        <w:rPr>
          <w:rFonts w:ascii="Times New Roman" w:hAnsi="Times New Roman"/>
          <w:sz w:val="24"/>
          <w:szCs w:val="24"/>
        </w:rPr>
        <w:t xml:space="preserve">для лишения родительских прав. К этим основаниям относятся: </w:t>
      </w:r>
    </w:p>
    <w:p w:rsidR="006F1DB0" w:rsidRPr="00CD1AE9" w:rsidRDefault="006F1DB0" w:rsidP="006F1DB0">
      <w:pPr>
        <w:pStyle w:val="a3"/>
        <w:numPr>
          <w:ilvl w:val="0"/>
          <w:numId w:val="2"/>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умышленное уклонение родителей от выполнения обязанностей по воспитанию и содержанию детей, включая отсутствие заботы о развитии и обучении детей; </w:t>
      </w:r>
    </w:p>
    <w:p w:rsidR="006F1DB0" w:rsidRPr="00CD1AE9" w:rsidRDefault="006F1DB0" w:rsidP="006F1DB0">
      <w:pPr>
        <w:pStyle w:val="a3"/>
        <w:numPr>
          <w:ilvl w:val="0"/>
          <w:numId w:val="2"/>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отказ без уважительных причин забрать ребенка из лечебных, образовательных или </w:t>
      </w:r>
      <w:proofErr w:type="spellStart"/>
      <w:r w:rsidRPr="00CD1AE9">
        <w:rPr>
          <w:rFonts w:ascii="Times New Roman" w:hAnsi="Times New Roman"/>
          <w:sz w:val="24"/>
          <w:szCs w:val="24"/>
        </w:rPr>
        <w:t>социозащитных</w:t>
      </w:r>
      <w:proofErr w:type="spellEnd"/>
      <w:r w:rsidRPr="00CD1AE9">
        <w:rPr>
          <w:rFonts w:ascii="Times New Roman" w:hAnsi="Times New Roman"/>
          <w:sz w:val="24"/>
          <w:szCs w:val="24"/>
        </w:rPr>
        <w:t xml:space="preserve"> учреждений; </w:t>
      </w:r>
    </w:p>
    <w:p w:rsidR="006F1DB0" w:rsidRPr="00CD1AE9" w:rsidRDefault="006F1DB0" w:rsidP="006F1DB0">
      <w:pPr>
        <w:pStyle w:val="a3"/>
        <w:numPr>
          <w:ilvl w:val="0"/>
          <w:numId w:val="2"/>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злоупотребление своими родительскими правами (использование этих прав в ущерб интересам детей, вовлечение в занятие попрошайничеством, любые формы эксплуатации детей); жестокое обращение с детьми; </w:t>
      </w:r>
    </w:p>
    <w:p w:rsidR="006F1DB0" w:rsidRPr="00CD1AE9" w:rsidRDefault="006F1DB0" w:rsidP="006F1DB0">
      <w:pPr>
        <w:pStyle w:val="a3"/>
        <w:numPr>
          <w:ilvl w:val="0"/>
          <w:numId w:val="2"/>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совершение умышленного преступления против жизни или </w:t>
      </w:r>
      <w:proofErr w:type="gramStart"/>
      <w:r w:rsidRPr="00CD1AE9">
        <w:rPr>
          <w:rFonts w:ascii="Times New Roman" w:hAnsi="Times New Roman"/>
          <w:sz w:val="24"/>
          <w:szCs w:val="24"/>
        </w:rPr>
        <w:t>здоровья своих детей</w:t>
      </w:r>
      <w:proofErr w:type="gramEnd"/>
      <w:r w:rsidRPr="00CD1AE9">
        <w:rPr>
          <w:rFonts w:ascii="Times New Roman" w:hAnsi="Times New Roman"/>
          <w:sz w:val="24"/>
          <w:szCs w:val="24"/>
        </w:rPr>
        <w:t xml:space="preserve"> или другого супруга; </w:t>
      </w:r>
    </w:p>
    <w:p w:rsidR="006F1DB0" w:rsidRPr="00CD1AE9" w:rsidRDefault="006F1DB0" w:rsidP="006F1DB0">
      <w:pPr>
        <w:pStyle w:val="a3"/>
        <w:numPr>
          <w:ilvl w:val="0"/>
          <w:numId w:val="2"/>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заболевание алкоголизмом или наркоманией.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Других оснований для лишения родительских прав закон не предусматривает.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Лишение родительских прав влечет следующие </w:t>
      </w:r>
      <w:r w:rsidRPr="00CD1AE9">
        <w:rPr>
          <w:rFonts w:ascii="Times New Roman" w:hAnsi="Times New Roman"/>
          <w:i/>
          <w:iCs/>
          <w:sz w:val="24"/>
          <w:szCs w:val="24"/>
        </w:rPr>
        <w:t xml:space="preserve">последствия: </w:t>
      </w:r>
      <w:r w:rsidRPr="00CD1AE9">
        <w:rPr>
          <w:rFonts w:ascii="Times New Roman" w:hAnsi="Times New Roman"/>
          <w:sz w:val="24"/>
          <w:szCs w:val="24"/>
        </w:rPr>
        <w:t>утрату родителем всех прав, основанных на факте родства с ребенком, в том числе права на общение, получение Пособий, получение материальной поддержки от детей после достижения ими совершеннолетия. В то же время лица, лишенные родительских прав, обязаны содержать ребенка. Ли</w:t>
      </w:r>
      <w:r w:rsidRPr="00CD1AE9">
        <w:rPr>
          <w:rFonts w:ascii="Times New Roman" w:hAnsi="Times New Roman"/>
          <w:sz w:val="24"/>
          <w:szCs w:val="24"/>
        </w:rPr>
        <w:softHyphen/>
        <w:t xml:space="preserve">шение родительских прав производится в судебном порядке по иску одного из родителей, органа опеки и попечительства, администрации учреждений для детей-сирот. Рассмотрение такого иска происходит с обязательным участием представителя органа опеки и попечительства, который готовит материалы, подтверждающие обоснованность иска.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Если родители ненадлежащим образом выполняют свои обязанности по воспитанию детей вследствие стечения тяжелых обстоятельств или по другим не зависящим от них причинам (психическое расстройство или иное хроническое заболе</w:t>
      </w:r>
      <w:r w:rsidRPr="00CD1AE9">
        <w:rPr>
          <w:rFonts w:ascii="Times New Roman" w:hAnsi="Times New Roman"/>
          <w:sz w:val="24"/>
          <w:szCs w:val="24"/>
        </w:rPr>
        <w:softHyphen/>
        <w:t xml:space="preserve">вание), и это создает опасность для жизни или здоровья ребенка, возможно </w:t>
      </w:r>
      <w:r w:rsidRPr="00CD1AE9">
        <w:rPr>
          <w:rFonts w:ascii="Times New Roman" w:hAnsi="Times New Roman"/>
          <w:i/>
          <w:iCs/>
          <w:sz w:val="24"/>
          <w:szCs w:val="24"/>
        </w:rPr>
        <w:t xml:space="preserve">ограничение родителей в их правах </w:t>
      </w:r>
      <w:r w:rsidRPr="00CD1AE9">
        <w:rPr>
          <w:rFonts w:ascii="Times New Roman" w:hAnsi="Times New Roman"/>
          <w:sz w:val="24"/>
          <w:szCs w:val="24"/>
        </w:rPr>
        <w:t>(статья 73 СК). В этих случаях ограничение родительских прав про</w:t>
      </w:r>
      <w:r w:rsidRPr="00CD1AE9">
        <w:rPr>
          <w:rFonts w:ascii="Times New Roman" w:hAnsi="Times New Roman"/>
          <w:sz w:val="24"/>
          <w:szCs w:val="24"/>
        </w:rPr>
        <w:softHyphen/>
        <w:t xml:space="preserve">должается до того момента, пока не отпадут основания, по которым оно было назначено. Если вследствие неправильного поведения родителей оставление ребенка с ними опасно для него, но нет </w:t>
      </w:r>
      <w:r w:rsidRPr="00CD1AE9">
        <w:rPr>
          <w:rFonts w:ascii="Times New Roman" w:hAnsi="Times New Roman"/>
          <w:sz w:val="24"/>
          <w:szCs w:val="24"/>
        </w:rPr>
        <w:lastRenderedPageBreak/>
        <w:t xml:space="preserve">достаточных оснований для лишения родителей родительских прав, то такие родители могут быть ограничены в своих правах на шесть месяцев. По прошествии указанного срока родители лишаются родительских прав, если ситуация не меняется. Ограничение родительских прав происходит также в судебном порядке с обязательным участием представителей органа опеки и попечительства. Иск об ограничении родительских прав может быть предъявлен теми же лицами, что и иск о лишении родительских прав, а </w:t>
      </w:r>
      <w:proofErr w:type="gramStart"/>
      <w:r w:rsidRPr="00CD1AE9">
        <w:rPr>
          <w:rFonts w:ascii="Times New Roman" w:hAnsi="Times New Roman"/>
          <w:sz w:val="24"/>
          <w:szCs w:val="24"/>
        </w:rPr>
        <w:t>так же</w:t>
      </w:r>
      <w:proofErr w:type="gramEnd"/>
      <w:r w:rsidRPr="00CD1AE9">
        <w:rPr>
          <w:rFonts w:ascii="Times New Roman" w:hAnsi="Times New Roman"/>
          <w:sz w:val="24"/>
          <w:szCs w:val="24"/>
        </w:rPr>
        <w:t xml:space="preserve"> близкими родственниками ребенка, например, дедушками или бабушками. Лица, ограниченные в родительских правах, утрачивают право на личное участие в воспитании ребенка, но сохраняют свою обязанность содержать его. Общение родителей, ограниченных в своих правах, с ребенком возможно в тех случаях, когда это не оказывает на него вредного влияния. Такие контакты допускаются с согласия органа опеки или опекуна ребенка.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При возникновении непосредственной угрозы жизни или здоровью ребенка орган опеки на основании решения главы органа местного самоуправления может немедленно отобрать ребенка у родителей или любых других лиц, на попечении ко</w:t>
      </w:r>
      <w:r w:rsidRPr="00CD1AE9">
        <w:rPr>
          <w:rFonts w:ascii="Times New Roman" w:hAnsi="Times New Roman"/>
          <w:sz w:val="24"/>
          <w:szCs w:val="24"/>
        </w:rPr>
        <w:softHyphen/>
        <w:t xml:space="preserve">торых он находится (статья 77 СК). После </w:t>
      </w:r>
      <w:r w:rsidRPr="00CD1AE9">
        <w:rPr>
          <w:rFonts w:ascii="Times New Roman" w:hAnsi="Times New Roman"/>
          <w:i/>
          <w:iCs/>
          <w:sz w:val="24"/>
          <w:szCs w:val="24"/>
        </w:rPr>
        <w:t xml:space="preserve">отобрания ребенка </w:t>
      </w:r>
      <w:r w:rsidRPr="00CD1AE9">
        <w:rPr>
          <w:rFonts w:ascii="Times New Roman" w:hAnsi="Times New Roman"/>
          <w:sz w:val="24"/>
          <w:szCs w:val="24"/>
        </w:rPr>
        <w:t>орган опеки и попечительства незамедлительно информирует об этом прокурора, обеспечивает устройство ребенка и в тече</w:t>
      </w:r>
      <w:r w:rsidRPr="00CD1AE9">
        <w:rPr>
          <w:rFonts w:ascii="Times New Roman" w:hAnsi="Times New Roman"/>
          <w:sz w:val="24"/>
          <w:szCs w:val="24"/>
        </w:rPr>
        <w:softHyphen/>
        <w:t xml:space="preserve">ние семи дней направляет в суд иск о лишении или ограничении родителей в их правах. Отобрание ребенка, как и принудительное исполнение решений суда о передаче ребенка на воспитание другому лицу, производится с обязательным участием представителя органа опеки и попечительства. В необходимых случаях для этого привлекаются сотрудники милиции и судебный исполнитель.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Семейный кодекс устанавливает, что главную роль в механизме гражданско-правовой защиты интересов детей игра</w:t>
      </w:r>
      <w:r w:rsidRPr="00CD1AE9">
        <w:rPr>
          <w:rFonts w:ascii="Times New Roman" w:hAnsi="Times New Roman"/>
          <w:sz w:val="24"/>
          <w:szCs w:val="24"/>
        </w:rPr>
        <w:softHyphen/>
        <w:t xml:space="preserve">ют органы опеки и попечительства. Так, статья 121 СК прямо указывает, что защита интересов детей, оставшихся без родительского попечения, а </w:t>
      </w:r>
      <w:proofErr w:type="gramStart"/>
      <w:r w:rsidRPr="00CD1AE9">
        <w:rPr>
          <w:rFonts w:ascii="Times New Roman" w:hAnsi="Times New Roman"/>
          <w:sz w:val="24"/>
          <w:szCs w:val="24"/>
        </w:rPr>
        <w:t>так же</w:t>
      </w:r>
      <w:proofErr w:type="gramEnd"/>
      <w:r w:rsidRPr="00CD1AE9">
        <w:rPr>
          <w:rFonts w:ascii="Times New Roman" w:hAnsi="Times New Roman"/>
          <w:sz w:val="24"/>
          <w:szCs w:val="24"/>
        </w:rPr>
        <w:t xml:space="preserve"> детей, родители которых уклоняются от исполнения своих обязанностей или злоупотребляют родительскими правами, возлагается на органы опеки и попечительства. Деятельность других учреждений, организаций и отдельных лиц по выявлению и устройству детей, остав</w:t>
      </w:r>
      <w:r w:rsidRPr="00CD1AE9">
        <w:rPr>
          <w:rFonts w:ascii="Times New Roman" w:hAnsi="Times New Roman"/>
          <w:sz w:val="24"/>
          <w:szCs w:val="24"/>
        </w:rPr>
        <w:softHyphen/>
        <w:t>шихся без родительского попечения, запрещается. Органами опеки и попечительства являются органы местного самоуп</w:t>
      </w:r>
      <w:r w:rsidRPr="00CD1AE9">
        <w:rPr>
          <w:rFonts w:ascii="Times New Roman" w:hAnsi="Times New Roman"/>
          <w:sz w:val="24"/>
          <w:szCs w:val="24"/>
        </w:rPr>
        <w:softHyphen/>
        <w:t xml:space="preserve">равления. Они могут передать часть своих прав уполномоченным организациям.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Важнейшее значение для защиты детей от жестокого обращения имеет </w:t>
      </w:r>
      <w:r w:rsidRPr="00CD1AE9">
        <w:rPr>
          <w:rFonts w:ascii="Times New Roman" w:hAnsi="Times New Roman"/>
          <w:i/>
          <w:iCs/>
          <w:sz w:val="24"/>
          <w:szCs w:val="24"/>
        </w:rPr>
        <w:t xml:space="preserve">своевременное выявление детей-жертв насилия или пренебрежения. </w:t>
      </w:r>
      <w:r w:rsidRPr="00CD1AE9">
        <w:rPr>
          <w:rFonts w:ascii="Times New Roman" w:hAnsi="Times New Roman"/>
          <w:sz w:val="24"/>
          <w:szCs w:val="24"/>
        </w:rPr>
        <w:t xml:space="preserve">Статья 122 СК указывает, что администрация образовательных, лечебных, </w:t>
      </w:r>
      <w:proofErr w:type="spellStart"/>
      <w:r w:rsidRPr="00CD1AE9">
        <w:rPr>
          <w:rFonts w:ascii="Times New Roman" w:hAnsi="Times New Roman"/>
          <w:sz w:val="24"/>
          <w:szCs w:val="24"/>
        </w:rPr>
        <w:t>социозащитных</w:t>
      </w:r>
      <w:proofErr w:type="spellEnd"/>
      <w:r w:rsidRPr="00CD1AE9">
        <w:rPr>
          <w:rFonts w:ascii="Times New Roman" w:hAnsi="Times New Roman"/>
          <w:sz w:val="24"/>
          <w:szCs w:val="24"/>
        </w:rPr>
        <w:t xml:space="preserve"> учреж</w:t>
      </w:r>
      <w:r w:rsidRPr="00CD1AE9">
        <w:rPr>
          <w:rFonts w:ascii="Times New Roman" w:hAnsi="Times New Roman"/>
          <w:sz w:val="24"/>
          <w:szCs w:val="24"/>
        </w:rPr>
        <w:softHyphen/>
        <w:t>дений, а также граждане, которым стало известно о детях, родители которых уклоняются от исполнения своих обязан</w:t>
      </w:r>
      <w:r w:rsidRPr="00CD1AE9">
        <w:rPr>
          <w:rFonts w:ascii="Times New Roman" w:hAnsi="Times New Roman"/>
          <w:sz w:val="24"/>
          <w:szCs w:val="24"/>
        </w:rPr>
        <w:softHyphen/>
        <w:t xml:space="preserve">ностей, злоупотребляют родительскими правами или жестоко обращаются со своими детьми, </w:t>
      </w:r>
      <w:r w:rsidRPr="00CD1AE9">
        <w:rPr>
          <w:rFonts w:ascii="Times New Roman" w:hAnsi="Times New Roman"/>
          <w:i/>
          <w:iCs/>
          <w:sz w:val="24"/>
          <w:szCs w:val="24"/>
        </w:rPr>
        <w:t xml:space="preserve">обязаны </w:t>
      </w:r>
      <w:r w:rsidRPr="00CD1AE9">
        <w:rPr>
          <w:rFonts w:ascii="Times New Roman" w:hAnsi="Times New Roman"/>
          <w:sz w:val="24"/>
          <w:szCs w:val="24"/>
        </w:rPr>
        <w:t>сообщить об этом в органы опеки и попечительства по месту фактического нахождения детей. Орган опеки и попечительства должен в течение трех дней провести обследование условий жизни ребен</w:t>
      </w:r>
      <w:r w:rsidRPr="00CD1AE9">
        <w:rPr>
          <w:rFonts w:ascii="Times New Roman" w:hAnsi="Times New Roman"/>
          <w:sz w:val="24"/>
          <w:szCs w:val="24"/>
        </w:rPr>
        <w:softHyphen/>
        <w:t>ка для проверки полученной информации. При установлении факта нарушения прав ребенка орган опеки принимает меры по защите нарушенных прав, а в случае необходимости ре</w:t>
      </w:r>
      <w:r w:rsidRPr="00CD1AE9">
        <w:rPr>
          <w:rFonts w:ascii="Times New Roman" w:hAnsi="Times New Roman"/>
          <w:sz w:val="24"/>
          <w:szCs w:val="24"/>
        </w:rPr>
        <w:softHyphen/>
        <w:t xml:space="preserve">шает вопрос об отобрании ребенка, предъявлении иска о лишении или ограничении родителей в их правах.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Применение мер гражданско-правовой защиты детей не исключает возможность привлечения виновных к уголовной ответственности. Более того, если суд, рассматривая гражданское дело, обнаружит в действиях родителя признаки пре</w:t>
      </w:r>
      <w:r w:rsidRPr="00CD1AE9">
        <w:rPr>
          <w:rFonts w:ascii="Times New Roman" w:hAnsi="Times New Roman"/>
          <w:sz w:val="24"/>
          <w:szCs w:val="24"/>
        </w:rPr>
        <w:softHyphen/>
        <w:t xml:space="preserve">ступления, он должен уведомить об этом прокурора. </w:t>
      </w:r>
    </w:p>
    <w:p w:rsidR="006F1DB0" w:rsidRPr="00CD1AE9" w:rsidRDefault="006F1DB0" w:rsidP="006F1DB0">
      <w:pPr>
        <w:pStyle w:val="a3"/>
        <w:ind w:firstLine="709"/>
        <w:jc w:val="center"/>
        <w:rPr>
          <w:rFonts w:ascii="Times New Roman" w:hAnsi="Times New Roman"/>
          <w:b/>
          <w:bCs/>
          <w:sz w:val="24"/>
          <w:szCs w:val="24"/>
        </w:rPr>
      </w:pPr>
    </w:p>
    <w:p w:rsidR="006F1DB0" w:rsidRDefault="006F1DB0" w:rsidP="006F1DB0">
      <w:pPr>
        <w:pStyle w:val="a3"/>
        <w:ind w:firstLine="709"/>
        <w:jc w:val="center"/>
        <w:rPr>
          <w:rFonts w:ascii="Times New Roman" w:hAnsi="Times New Roman"/>
          <w:b/>
          <w:bCs/>
          <w:sz w:val="24"/>
          <w:szCs w:val="24"/>
        </w:rPr>
      </w:pPr>
      <w:r w:rsidRPr="00CD1AE9">
        <w:rPr>
          <w:rFonts w:ascii="Times New Roman" w:hAnsi="Times New Roman"/>
          <w:b/>
          <w:bCs/>
          <w:sz w:val="24"/>
          <w:szCs w:val="24"/>
        </w:rPr>
        <w:t>Уголовно-правовая защита детей от жестокого обращения и пренебрежения</w:t>
      </w:r>
    </w:p>
    <w:p w:rsidR="006F1DB0" w:rsidRPr="00CD1AE9" w:rsidRDefault="006F1DB0" w:rsidP="006F1DB0">
      <w:pPr>
        <w:pStyle w:val="a3"/>
        <w:ind w:firstLine="709"/>
        <w:jc w:val="center"/>
        <w:rPr>
          <w:rFonts w:ascii="Times New Roman" w:hAnsi="Times New Roman"/>
          <w:sz w:val="24"/>
          <w:szCs w:val="24"/>
        </w:rPr>
      </w:pPr>
    </w:p>
    <w:p w:rsidR="006F1DB0" w:rsidRPr="00CD1AE9" w:rsidRDefault="006F1DB0" w:rsidP="006F1DB0">
      <w:pPr>
        <w:pStyle w:val="a3"/>
        <w:ind w:firstLine="709"/>
        <w:jc w:val="center"/>
        <w:rPr>
          <w:rFonts w:ascii="Times New Roman" w:hAnsi="Times New Roman"/>
          <w:sz w:val="24"/>
          <w:szCs w:val="24"/>
        </w:rPr>
      </w:pPr>
      <w:r w:rsidRPr="00CD1AE9">
        <w:rPr>
          <w:rFonts w:ascii="Times New Roman" w:hAnsi="Times New Roman"/>
          <w:b/>
          <w:bCs/>
          <w:i/>
          <w:iCs/>
          <w:sz w:val="24"/>
          <w:szCs w:val="24"/>
        </w:rPr>
        <w:t>Защита от физического насилия</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Уголовный закон в главе 16 УК (Преступления против жизни и здоровья) запрещает практически все формы физического насилия. Следует отметить, что преступление может </w:t>
      </w:r>
      <w:r w:rsidRPr="00CD1AE9">
        <w:rPr>
          <w:rFonts w:ascii="Times New Roman" w:hAnsi="Times New Roman"/>
          <w:sz w:val="24"/>
          <w:szCs w:val="24"/>
        </w:rPr>
        <w:lastRenderedPageBreak/>
        <w:t xml:space="preserve">быть </w:t>
      </w:r>
      <w:r w:rsidRPr="00CD1AE9">
        <w:rPr>
          <w:rFonts w:ascii="Times New Roman" w:hAnsi="Times New Roman"/>
          <w:i/>
          <w:iCs/>
          <w:sz w:val="24"/>
          <w:szCs w:val="24"/>
        </w:rPr>
        <w:t xml:space="preserve">умышленным, </w:t>
      </w:r>
      <w:r w:rsidRPr="00CD1AE9">
        <w:rPr>
          <w:rFonts w:ascii="Times New Roman" w:hAnsi="Times New Roman"/>
          <w:sz w:val="24"/>
          <w:szCs w:val="24"/>
        </w:rPr>
        <w:t xml:space="preserve">когда виновный сознательно совершает действия, которые запрещены законом, либо </w:t>
      </w:r>
      <w:r w:rsidRPr="00CD1AE9">
        <w:rPr>
          <w:rFonts w:ascii="Times New Roman" w:hAnsi="Times New Roman"/>
          <w:i/>
          <w:iCs/>
          <w:sz w:val="24"/>
          <w:szCs w:val="24"/>
        </w:rPr>
        <w:t xml:space="preserve">неосторожным, </w:t>
      </w:r>
      <w:r w:rsidRPr="00CD1AE9">
        <w:rPr>
          <w:rFonts w:ascii="Times New Roman" w:hAnsi="Times New Roman"/>
          <w:sz w:val="24"/>
          <w:szCs w:val="24"/>
        </w:rPr>
        <w:t xml:space="preserve">когда виновный не предвидит возможности наступления преступного результата или по легкомыслию надеется его избежать. Закон устанавливает уголовную ответственность за все преступления, совершенные умышленно, а в ряде случаев и за преступления, совершенные по неосторожности.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Наиболее тяжелое наказание (лишение свободы от 8 до 20 лет или пожизненное лишение свободы) предусмотрено за </w:t>
      </w:r>
      <w:r w:rsidRPr="00CD1AE9">
        <w:rPr>
          <w:rFonts w:ascii="Times New Roman" w:hAnsi="Times New Roman"/>
          <w:i/>
          <w:iCs/>
          <w:sz w:val="24"/>
          <w:szCs w:val="24"/>
        </w:rPr>
        <w:t xml:space="preserve">убийство при отягчающих обстоятельствах </w:t>
      </w:r>
      <w:r w:rsidRPr="00CD1AE9">
        <w:rPr>
          <w:rFonts w:ascii="Times New Roman" w:hAnsi="Times New Roman"/>
          <w:sz w:val="24"/>
          <w:szCs w:val="24"/>
        </w:rPr>
        <w:t xml:space="preserve">(статья 105 УК). К отягчающим наказание обстоятельствам закон относит убийство двух или более лиц; убийство лица, находящегося в беспомощном состоянии; убийство с особой жестокостью и ряд других. В большинстве случаев убийство ребенка считается совершенным при отягчающих обстоятельствах. Однако закон, к сожалению, не всегда последовательно стоит на защите жизни ребенка. Так, статья 106 УК за </w:t>
      </w:r>
      <w:r w:rsidRPr="00CD1AE9">
        <w:rPr>
          <w:rFonts w:ascii="Times New Roman" w:hAnsi="Times New Roman"/>
          <w:i/>
          <w:iCs/>
          <w:sz w:val="24"/>
          <w:szCs w:val="24"/>
        </w:rPr>
        <w:t xml:space="preserve">убийство матерью новорожденного </w:t>
      </w:r>
      <w:r w:rsidRPr="00CD1AE9">
        <w:rPr>
          <w:rFonts w:ascii="Times New Roman" w:hAnsi="Times New Roman"/>
          <w:sz w:val="24"/>
          <w:szCs w:val="24"/>
        </w:rPr>
        <w:t xml:space="preserve">устанавливает максимальное наказание в виде 5 лет лишения свободы.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Уголовный закон запрещает умышленное причинение вреда здоровью любой тяжести. Во всех случаях физического насилия должна назначаться судебно-медицинская экспертиза. Только она может установить тяжесть вреда здоровью. Уго</w:t>
      </w:r>
      <w:r w:rsidRPr="00CD1AE9">
        <w:rPr>
          <w:rFonts w:ascii="Times New Roman" w:hAnsi="Times New Roman"/>
          <w:sz w:val="24"/>
          <w:szCs w:val="24"/>
        </w:rPr>
        <w:softHyphen/>
        <w:t xml:space="preserve">ловный кодекс выделяет три </w:t>
      </w:r>
      <w:r w:rsidRPr="00CD1AE9">
        <w:rPr>
          <w:rFonts w:ascii="Times New Roman" w:hAnsi="Times New Roman"/>
          <w:i/>
          <w:iCs/>
          <w:sz w:val="24"/>
          <w:szCs w:val="24"/>
        </w:rPr>
        <w:t>степени тяжести вреда здоровью:</w:t>
      </w:r>
      <w:r w:rsidRPr="00CD1AE9">
        <w:rPr>
          <w:rFonts w:ascii="Times New Roman" w:hAnsi="Times New Roman"/>
          <w:sz w:val="24"/>
          <w:szCs w:val="24"/>
        </w:rPr>
        <w:t xml:space="preserve"> </w:t>
      </w:r>
    </w:p>
    <w:p w:rsidR="006F1DB0" w:rsidRPr="00CD1AE9" w:rsidRDefault="006F1DB0" w:rsidP="006F1DB0">
      <w:pPr>
        <w:pStyle w:val="a3"/>
        <w:numPr>
          <w:ilvl w:val="0"/>
          <w:numId w:val="3"/>
        </w:numPr>
        <w:tabs>
          <w:tab w:val="left" w:pos="993"/>
        </w:tabs>
        <w:ind w:left="0" w:firstLine="709"/>
        <w:jc w:val="both"/>
        <w:rPr>
          <w:rFonts w:ascii="Times New Roman" w:hAnsi="Times New Roman"/>
          <w:sz w:val="24"/>
          <w:szCs w:val="24"/>
        </w:rPr>
      </w:pPr>
      <w:r w:rsidRPr="00CD1AE9">
        <w:rPr>
          <w:rFonts w:ascii="Times New Roman" w:hAnsi="Times New Roman"/>
          <w:i/>
          <w:iCs/>
          <w:sz w:val="24"/>
          <w:szCs w:val="24"/>
        </w:rPr>
        <w:t xml:space="preserve">Тяжелый вред </w:t>
      </w:r>
      <w:r w:rsidRPr="00CD1AE9">
        <w:rPr>
          <w:rFonts w:ascii="Times New Roman" w:hAnsi="Times New Roman"/>
          <w:sz w:val="24"/>
          <w:szCs w:val="24"/>
        </w:rPr>
        <w:t>(статья 111 УК) включает телесные повреждения, опасные для жизни в момент причинения; повреждения, повлекшие за собой потерю зрения, речи, слуха или какого-либо органа, либо утрату органом его функций; стойкую утрату общей трудоспособности не менее чем на одну треть или психическое расстройство;</w:t>
      </w:r>
      <w:r w:rsidRPr="00CD1AE9">
        <w:rPr>
          <w:rFonts w:ascii="Times New Roman" w:hAnsi="Times New Roman"/>
          <w:i/>
          <w:iCs/>
          <w:sz w:val="24"/>
          <w:szCs w:val="24"/>
        </w:rPr>
        <w:t xml:space="preserve"> </w:t>
      </w:r>
    </w:p>
    <w:p w:rsidR="006F1DB0" w:rsidRPr="00CD1AE9" w:rsidRDefault="006F1DB0" w:rsidP="006F1DB0">
      <w:pPr>
        <w:pStyle w:val="a3"/>
        <w:numPr>
          <w:ilvl w:val="0"/>
          <w:numId w:val="3"/>
        </w:numPr>
        <w:tabs>
          <w:tab w:val="left" w:pos="993"/>
        </w:tabs>
        <w:ind w:left="0" w:firstLine="709"/>
        <w:jc w:val="both"/>
        <w:rPr>
          <w:rFonts w:ascii="Times New Roman" w:hAnsi="Times New Roman"/>
          <w:sz w:val="24"/>
          <w:szCs w:val="24"/>
        </w:rPr>
      </w:pPr>
      <w:r w:rsidRPr="00CD1AE9">
        <w:rPr>
          <w:rFonts w:ascii="Times New Roman" w:hAnsi="Times New Roman"/>
          <w:i/>
          <w:iCs/>
          <w:sz w:val="24"/>
          <w:szCs w:val="24"/>
        </w:rPr>
        <w:t xml:space="preserve">Вред средней тяжести </w:t>
      </w:r>
      <w:r w:rsidRPr="00CD1AE9">
        <w:rPr>
          <w:rFonts w:ascii="Times New Roman" w:hAnsi="Times New Roman"/>
          <w:sz w:val="24"/>
          <w:szCs w:val="24"/>
        </w:rPr>
        <w:t xml:space="preserve">(статья 112 УК) включает телесные повреждения, вызвавшие длительную (более 3 недель) потерю работоспособности либо стойкую утрату трудоспособности на 10-33 %; </w:t>
      </w:r>
    </w:p>
    <w:p w:rsidR="006F1DB0" w:rsidRPr="00CD1AE9" w:rsidRDefault="006F1DB0" w:rsidP="006F1DB0">
      <w:pPr>
        <w:pStyle w:val="a3"/>
        <w:numPr>
          <w:ilvl w:val="0"/>
          <w:numId w:val="3"/>
        </w:numPr>
        <w:tabs>
          <w:tab w:val="left" w:pos="993"/>
        </w:tabs>
        <w:ind w:left="0" w:firstLine="709"/>
        <w:jc w:val="both"/>
        <w:rPr>
          <w:rFonts w:ascii="Times New Roman" w:hAnsi="Times New Roman"/>
          <w:sz w:val="24"/>
          <w:szCs w:val="24"/>
        </w:rPr>
      </w:pPr>
      <w:r w:rsidRPr="00CD1AE9">
        <w:rPr>
          <w:rFonts w:ascii="Times New Roman" w:hAnsi="Times New Roman"/>
          <w:i/>
          <w:iCs/>
          <w:sz w:val="24"/>
          <w:szCs w:val="24"/>
        </w:rPr>
        <w:t xml:space="preserve">Легкий вред </w:t>
      </w:r>
      <w:r w:rsidRPr="00CD1AE9">
        <w:rPr>
          <w:rFonts w:ascii="Times New Roman" w:hAnsi="Times New Roman"/>
          <w:sz w:val="24"/>
          <w:szCs w:val="24"/>
        </w:rPr>
        <w:t xml:space="preserve">(статья 115 УК) включает повреждения, вызвавшие кратковременную потерю работоспособности или незначительное снижение общей трудоспособности.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Особо следует подчеркнуть, что Уголовный кодекс устанавливает наказание и за такие случаи физического насилия, когда вред здоровью потерпевшего не причиняется. Так, ста</w:t>
      </w:r>
      <w:r w:rsidRPr="00CD1AE9">
        <w:rPr>
          <w:rFonts w:ascii="Times New Roman" w:hAnsi="Times New Roman"/>
          <w:sz w:val="24"/>
          <w:szCs w:val="24"/>
        </w:rPr>
        <w:softHyphen/>
        <w:t xml:space="preserve">тья 116 УК </w:t>
      </w:r>
      <w:r w:rsidRPr="00CD1AE9">
        <w:rPr>
          <w:rFonts w:ascii="Times New Roman" w:hAnsi="Times New Roman"/>
          <w:i/>
          <w:iCs/>
          <w:sz w:val="24"/>
          <w:szCs w:val="24"/>
        </w:rPr>
        <w:t xml:space="preserve">побои </w:t>
      </w:r>
      <w:r w:rsidRPr="00CD1AE9">
        <w:rPr>
          <w:rFonts w:ascii="Times New Roman" w:hAnsi="Times New Roman"/>
          <w:sz w:val="24"/>
          <w:szCs w:val="24"/>
        </w:rPr>
        <w:t>предусматривает наказание за нанесение побоев, то есть неоднократных ударов, а также за соверше</w:t>
      </w:r>
      <w:r w:rsidRPr="00CD1AE9">
        <w:rPr>
          <w:rFonts w:ascii="Times New Roman" w:hAnsi="Times New Roman"/>
          <w:sz w:val="24"/>
          <w:szCs w:val="24"/>
        </w:rPr>
        <w:softHyphen/>
        <w:t>ние иных насильственных действий, причинивших физичес</w:t>
      </w:r>
      <w:r w:rsidRPr="00CD1AE9">
        <w:rPr>
          <w:rFonts w:ascii="Times New Roman" w:hAnsi="Times New Roman"/>
          <w:sz w:val="24"/>
          <w:szCs w:val="24"/>
        </w:rPr>
        <w:softHyphen/>
        <w:t>кую боль и не повлекших даже легкого расстройства здоровья. Указанные действия наказываются штрафом до 100 ми</w:t>
      </w:r>
      <w:r w:rsidRPr="00CD1AE9">
        <w:rPr>
          <w:rFonts w:ascii="Times New Roman" w:hAnsi="Times New Roman"/>
          <w:sz w:val="24"/>
          <w:szCs w:val="24"/>
        </w:rPr>
        <w:softHyphen/>
        <w:t xml:space="preserve">нимальных размеров оплаты труда, исправительными работами или арестом.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Преступлением, которое может считаться и физическим, и психическим насилием является </w:t>
      </w:r>
      <w:r w:rsidRPr="00CD1AE9">
        <w:rPr>
          <w:rFonts w:ascii="Times New Roman" w:hAnsi="Times New Roman"/>
          <w:i/>
          <w:iCs/>
          <w:sz w:val="24"/>
          <w:szCs w:val="24"/>
        </w:rPr>
        <w:t xml:space="preserve">истязание </w:t>
      </w:r>
      <w:r w:rsidRPr="00CD1AE9">
        <w:rPr>
          <w:rFonts w:ascii="Times New Roman" w:hAnsi="Times New Roman"/>
          <w:sz w:val="24"/>
          <w:szCs w:val="24"/>
        </w:rPr>
        <w:t>(статья 117 УК). Истязанием считается умышленное причинение физических или психических страданий путем систематического нанесе</w:t>
      </w:r>
      <w:r w:rsidRPr="00CD1AE9">
        <w:rPr>
          <w:rFonts w:ascii="Times New Roman" w:hAnsi="Times New Roman"/>
          <w:sz w:val="24"/>
          <w:szCs w:val="24"/>
        </w:rPr>
        <w:softHyphen/>
        <w:t>ния побоев либо иными насильственными действиями. Истязанием являются такие случаи физического насилия, которые не приводят к тяжелым телесным повреждениям, а вызывают страдания потерпевшего. Тем самым закон подчеркивает, что не только телесные повреждения, но и душевная травма наносит существенный вред здоровью ребенка. Страдания могут причиняться систематическим (т. е. не менее трех раз) нанесением побоев или иными длительными или неоднократными действиями, вызывающими физическую боль: К иным насильственным действиям относят лишение пищи, воды, запирание в холодном помещении, связывание, порку, укусы. Система</w:t>
      </w:r>
      <w:r w:rsidRPr="00CD1AE9">
        <w:rPr>
          <w:rFonts w:ascii="Times New Roman" w:hAnsi="Times New Roman"/>
          <w:sz w:val="24"/>
          <w:szCs w:val="24"/>
        </w:rPr>
        <w:softHyphen/>
        <w:t xml:space="preserve">тичность не является обязательным признаком истязания. Даже однократно причиненные психические или физические страдания, но исключительные по своей силе, например, пытки, являются истязанием. </w:t>
      </w:r>
    </w:p>
    <w:p w:rsidR="006F1DB0" w:rsidRPr="00CD1AE9" w:rsidRDefault="006F1DB0" w:rsidP="006F1DB0">
      <w:pPr>
        <w:pStyle w:val="a3"/>
        <w:ind w:firstLine="709"/>
        <w:jc w:val="center"/>
        <w:rPr>
          <w:rFonts w:ascii="Times New Roman" w:hAnsi="Times New Roman"/>
          <w:b/>
          <w:bCs/>
          <w:i/>
          <w:iCs/>
          <w:sz w:val="24"/>
          <w:szCs w:val="24"/>
        </w:rPr>
      </w:pPr>
    </w:p>
    <w:p w:rsidR="006F1DB0" w:rsidRPr="00CD1AE9" w:rsidRDefault="006F1DB0" w:rsidP="006F1DB0">
      <w:pPr>
        <w:pStyle w:val="a3"/>
        <w:ind w:firstLine="709"/>
        <w:jc w:val="center"/>
        <w:rPr>
          <w:rFonts w:ascii="Times New Roman" w:hAnsi="Times New Roman"/>
          <w:sz w:val="24"/>
          <w:szCs w:val="24"/>
        </w:rPr>
      </w:pPr>
      <w:r w:rsidRPr="00CD1AE9">
        <w:rPr>
          <w:rFonts w:ascii="Times New Roman" w:hAnsi="Times New Roman"/>
          <w:b/>
          <w:bCs/>
          <w:i/>
          <w:iCs/>
          <w:sz w:val="24"/>
          <w:szCs w:val="24"/>
        </w:rPr>
        <w:t>Защита от сексуального насилия</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Уголовный закон защищает </w:t>
      </w:r>
      <w:r w:rsidRPr="00CD1AE9">
        <w:rPr>
          <w:rFonts w:ascii="Times New Roman" w:hAnsi="Times New Roman"/>
          <w:i/>
          <w:iCs/>
          <w:sz w:val="24"/>
          <w:szCs w:val="24"/>
        </w:rPr>
        <w:t xml:space="preserve">половую свободу, </w:t>
      </w:r>
      <w:r w:rsidRPr="00CD1AE9">
        <w:rPr>
          <w:rFonts w:ascii="Times New Roman" w:hAnsi="Times New Roman"/>
          <w:sz w:val="24"/>
          <w:szCs w:val="24"/>
        </w:rPr>
        <w:t>то есть воз</w:t>
      </w:r>
      <w:r w:rsidRPr="00CD1AE9">
        <w:rPr>
          <w:rFonts w:ascii="Times New Roman" w:hAnsi="Times New Roman"/>
          <w:sz w:val="24"/>
          <w:szCs w:val="24"/>
        </w:rPr>
        <w:softHyphen/>
        <w:t>можность добровольного выбора лицом, достигшим 14-летнего возраста, полового партнера и характера сексуальных от</w:t>
      </w:r>
      <w:r w:rsidRPr="00CD1AE9">
        <w:rPr>
          <w:rFonts w:ascii="Times New Roman" w:hAnsi="Times New Roman"/>
          <w:sz w:val="24"/>
          <w:szCs w:val="24"/>
        </w:rPr>
        <w:softHyphen/>
        <w:t xml:space="preserve">ношений с ним, а также </w:t>
      </w:r>
      <w:r w:rsidRPr="00CD1AE9">
        <w:rPr>
          <w:rFonts w:ascii="Times New Roman" w:hAnsi="Times New Roman"/>
          <w:i/>
          <w:iCs/>
          <w:sz w:val="24"/>
          <w:szCs w:val="24"/>
        </w:rPr>
        <w:t xml:space="preserve">половую неприкосновенность </w:t>
      </w:r>
      <w:r w:rsidRPr="00CD1AE9">
        <w:rPr>
          <w:rFonts w:ascii="Times New Roman" w:hAnsi="Times New Roman"/>
          <w:sz w:val="24"/>
          <w:szCs w:val="24"/>
        </w:rPr>
        <w:t xml:space="preserve">детей, не достигших 14 лет. Защита половой свободы означает запрет на использования насилия, угроз или беспомощного </w:t>
      </w:r>
      <w:r w:rsidRPr="00CD1AE9">
        <w:rPr>
          <w:rFonts w:ascii="Times New Roman" w:hAnsi="Times New Roman"/>
          <w:sz w:val="24"/>
          <w:szCs w:val="24"/>
        </w:rPr>
        <w:lastRenderedPageBreak/>
        <w:t>состоя</w:t>
      </w:r>
      <w:r w:rsidRPr="00CD1AE9">
        <w:rPr>
          <w:rFonts w:ascii="Times New Roman" w:hAnsi="Times New Roman"/>
          <w:sz w:val="24"/>
          <w:szCs w:val="24"/>
        </w:rPr>
        <w:softHyphen/>
        <w:t>ния человека для вступления в сексуальные отношения. Защита половой неприкосновенности ребенка означает запрет для взрослых лиц вступать с детьми, не достигшими уста</w:t>
      </w:r>
      <w:r w:rsidRPr="00CD1AE9">
        <w:rPr>
          <w:rFonts w:ascii="Times New Roman" w:hAnsi="Times New Roman"/>
          <w:sz w:val="24"/>
          <w:szCs w:val="24"/>
        </w:rPr>
        <w:softHyphen/>
        <w:t xml:space="preserve">новленного законом возраста (14 лет), в любые отношения сексуального характера при любых обстоятельствах, в том числе и по предложению или с согласия самого ребенка.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Такая установка закона связана с тем, что добровольность любых отношений, в том числе и сексуальных, ребенка с взрос</w:t>
      </w:r>
      <w:r w:rsidRPr="00CD1AE9">
        <w:rPr>
          <w:rFonts w:ascii="Times New Roman" w:hAnsi="Times New Roman"/>
          <w:sz w:val="24"/>
          <w:szCs w:val="24"/>
        </w:rPr>
        <w:softHyphen/>
        <w:t xml:space="preserve">лым ограничена следующими обстоятельствами: </w:t>
      </w:r>
    </w:p>
    <w:p w:rsidR="006F1DB0" w:rsidRPr="00CD1AE9" w:rsidRDefault="006F1DB0" w:rsidP="006F1DB0">
      <w:pPr>
        <w:pStyle w:val="a3"/>
        <w:numPr>
          <w:ilvl w:val="0"/>
          <w:numId w:val="4"/>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дети не имеют достаточно знаний в области сексуальных отношений, поэтому они не могут предвидеть всех возможных последствий своего согласия на вступление в половую связь со взрослым; </w:t>
      </w:r>
    </w:p>
    <w:p w:rsidR="006F1DB0" w:rsidRPr="00CD1AE9" w:rsidRDefault="006F1DB0" w:rsidP="006F1DB0">
      <w:pPr>
        <w:pStyle w:val="a3"/>
        <w:numPr>
          <w:ilvl w:val="0"/>
          <w:numId w:val="4"/>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дети занимают в обществе зависимое от взрослых положение, что ограничивает их возможность принимать самостоятельные решения и, зачастую, не позволяет отказаться от предложений взрослых.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Отмеченные выше обстоятельства имеют особое значение для маленьких или умственно отсталых детей, а также и для старших детей, если они воспитывались в условиях изоляции или отсутствия сведений об отношении между полами. Таким образом, в отношении детей правильнее говорить не о сексуаль</w:t>
      </w:r>
      <w:r w:rsidRPr="00CD1AE9">
        <w:rPr>
          <w:rFonts w:ascii="Times New Roman" w:hAnsi="Times New Roman"/>
          <w:sz w:val="24"/>
          <w:szCs w:val="24"/>
        </w:rPr>
        <w:softHyphen/>
        <w:t>ном насилии, поскольку в ряде случаев наказуемыми оказывают</w:t>
      </w:r>
      <w:r w:rsidRPr="00CD1AE9">
        <w:rPr>
          <w:rFonts w:ascii="Times New Roman" w:hAnsi="Times New Roman"/>
          <w:sz w:val="24"/>
          <w:szCs w:val="24"/>
        </w:rPr>
        <w:softHyphen/>
        <w:t>ся и ненасильственные сексуальные отношения с ребенком, а о сексуальном злоупотреблении. Последнее понятие является бо</w:t>
      </w:r>
      <w:r w:rsidRPr="00CD1AE9">
        <w:rPr>
          <w:rFonts w:ascii="Times New Roman" w:hAnsi="Times New Roman"/>
          <w:sz w:val="24"/>
          <w:szCs w:val="24"/>
        </w:rPr>
        <w:softHyphen/>
        <w:t>лее широким и охватывает все действия, рассматриваемые уго</w:t>
      </w:r>
      <w:r w:rsidRPr="00CD1AE9">
        <w:rPr>
          <w:rFonts w:ascii="Times New Roman" w:hAnsi="Times New Roman"/>
          <w:sz w:val="24"/>
          <w:szCs w:val="24"/>
        </w:rPr>
        <w:softHyphen/>
        <w:t xml:space="preserve">ловным законодательством в качестве половых преступлений.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Наиболее тяжелыми половыми преступлениями против детей считаются преступления, совершенные с применением насилия, угрозы применения насилия, принуждения или беспо</w:t>
      </w:r>
      <w:r w:rsidRPr="00CD1AE9">
        <w:rPr>
          <w:rFonts w:ascii="Times New Roman" w:hAnsi="Times New Roman"/>
          <w:sz w:val="24"/>
          <w:szCs w:val="24"/>
        </w:rPr>
        <w:softHyphen/>
        <w:t xml:space="preserve">мощного состояния.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 xml:space="preserve">Насилием </w:t>
      </w:r>
      <w:r w:rsidRPr="00CD1AE9">
        <w:rPr>
          <w:rFonts w:ascii="Times New Roman" w:hAnsi="Times New Roman"/>
          <w:sz w:val="24"/>
          <w:szCs w:val="24"/>
        </w:rPr>
        <w:t>является любое применение физической силы, направленное на преодоление сопротивления ребенка, удер</w:t>
      </w:r>
      <w:r w:rsidRPr="00CD1AE9">
        <w:rPr>
          <w:rFonts w:ascii="Times New Roman" w:hAnsi="Times New Roman"/>
          <w:sz w:val="24"/>
          <w:szCs w:val="24"/>
        </w:rPr>
        <w:softHyphen/>
        <w:t>жание его на месте и совершение с ним действий сексуально</w:t>
      </w:r>
      <w:r w:rsidRPr="00CD1AE9">
        <w:rPr>
          <w:rFonts w:ascii="Times New Roman" w:hAnsi="Times New Roman"/>
          <w:sz w:val="24"/>
          <w:szCs w:val="24"/>
        </w:rPr>
        <w:softHyphen/>
        <w:t xml:space="preserve">го характера, включая побои, истязания, причинение любых телесных повреждений, незаконное лишение свободы.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 xml:space="preserve">Угрозой применения насилия </w:t>
      </w:r>
      <w:r w:rsidRPr="00CD1AE9">
        <w:rPr>
          <w:rFonts w:ascii="Times New Roman" w:hAnsi="Times New Roman"/>
          <w:sz w:val="24"/>
          <w:szCs w:val="24"/>
        </w:rPr>
        <w:t>закон считает высказанное преступником намерение немедленно применить физическое насилие к самому ребенку или значимым для него другим взрослым. Угроза обязательно должна восприниматься как реальная, то есть такая, которая может быть приведена в исполнение незамедлительно. Именно незамедлительность приведения в исполнение в случае отказа подчиниться пре</w:t>
      </w:r>
      <w:r w:rsidRPr="00CD1AE9">
        <w:rPr>
          <w:rFonts w:ascii="Times New Roman" w:hAnsi="Times New Roman"/>
          <w:sz w:val="24"/>
          <w:szCs w:val="24"/>
        </w:rPr>
        <w:softHyphen/>
        <w:t>ступнику отличает угрозу от принуждения. Такая угроза способна сломить сопротивление, запугать жертву. Очевидно, что применительно к детям особое значение имеет субъективное восприятие ребенком угрозы как реальной, что опре</w:t>
      </w:r>
      <w:r w:rsidRPr="00CD1AE9">
        <w:rPr>
          <w:rFonts w:ascii="Times New Roman" w:hAnsi="Times New Roman"/>
          <w:sz w:val="24"/>
          <w:szCs w:val="24"/>
        </w:rPr>
        <w:softHyphen/>
        <w:t xml:space="preserve">деляется его малым жизненным опытом и личностными особенностями.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 xml:space="preserve">Принуждением (понуждением) </w:t>
      </w:r>
      <w:r w:rsidRPr="00CD1AE9">
        <w:rPr>
          <w:rFonts w:ascii="Times New Roman" w:hAnsi="Times New Roman"/>
          <w:sz w:val="24"/>
          <w:szCs w:val="24"/>
        </w:rPr>
        <w:t>является оказание на ребенка психического давления, не сопряженного с угрозой физического насилия. Закон исходит из того, что в случаях принуждения не возникает непосредственной угрозы для жизни и здоровья самого ребенка или его близких. Вследствие этого у ребенка сохраняется возможность обратиться за помощью, что позволяет считать понуждение менее опасной формой воздействия на жертву, чем угрозу применения насилия. Однако, когда речь идет о детях, это положение закона далеко не во всех случаях оказывается верным. Зачастую ребенок воспринима</w:t>
      </w:r>
      <w:r w:rsidRPr="00CD1AE9">
        <w:rPr>
          <w:rFonts w:ascii="Times New Roman" w:hAnsi="Times New Roman"/>
          <w:sz w:val="24"/>
          <w:szCs w:val="24"/>
        </w:rPr>
        <w:softHyphen/>
        <w:t>ет последствия психического давления в форме понуждения как крайне опасные для себя, считает возникшую ситуацию безвыходной и полностью подчиняется требованиям насильника, хотя с формальной точки зрения у него были возможно</w:t>
      </w:r>
      <w:r w:rsidRPr="00CD1AE9">
        <w:rPr>
          <w:rFonts w:ascii="Times New Roman" w:hAnsi="Times New Roman"/>
          <w:sz w:val="24"/>
          <w:szCs w:val="24"/>
        </w:rPr>
        <w:softHyphen/>
        <w:t xml:space="preserve">сти для сопротивления. Принуждение может реализовываться в следующих формах: </w:t>
      </w:r>
    </w:p>
    <w:p w:rsidR="006F1DB0" w:rsidRPr="00CD1AE9" w:rsidRDefault="006F1DB0" w:rsidP="006F1DB0">
      <w:pPr>
        <w:pStyle w:val="a3"/>
        <w:numPr>
          <w:ilvl w:val="0"/>
          <w:numId w:val="5"/>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шантаж, то есть угроза распространения порочащих сведений; </w:t>
      </w:r>
    </w:p>
    <w:p w:rsidR="006F1DB0" w:rsidRPr="00CD1AE9" w:rsidRDefault="006F1DB0" w:rsidP="006F1DB0">
      <w:pPr>
        <w:pStyle w:val="a3"/>
        <w:numPr>
          <w:ilvl w:val="0"/>
          <w:numId w:val="5"/>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угроза уничтожения имущества, причинения вреда родственникам или любимым домашним животным; </w:t>
      </w:r>
    </w:p>
    <w:p w:rsidR="006F1DB0" w:rsidRPr="00CD1AE9" w:rsidRDefault="006F1DB0" w:rsidP="006F1DB0">
      <w:pPr>
        <w:pStyle w:val="a3"/>
        <w:numPr>
          <w:ilvl w:val="0"/>
          <w:numId w:val="5"/>
        </w:numPr>
        <w:tabs>
          <w:tab w:val="left" w:pos="993"/>
        </w:tabs>
        <w:ind w:left="0" w:firstLine="709"/>
        <w:jc w:val="both"/>
        <w:rPr>
          <w:rFonts w:ascii="Times New Roman" w:hAnsi="Times New Roman"/>
          <w:sz w:val="24"/>
          <w:szCs w:val="24"/>
        </w:rPr>
      </w:pPr>
      <w:r w:rsidRPr="00CD1AE9">
        <w:rPr>
          <w:rFonts w:ascii="Times New Roman" w:hAnsi="Times New Roman"/>
          <w:sz w:val="24"/>
          <w:szCs w:val="24"/>
        </w:rPr>
        <w:lastRenderedPageBreak/>
        <w:t xml:space="preserve">использование материальной зависимости, когда жертва находится на полном или частичном иждивении виновного; </w:t>
      </w:r>
    </w:p>
    <w:p w:rsidR="006F1DB0" w:rsidRPr="00CD1AE9" w:rsidRDefault="006F1DB0" w:rsidP="006F1DB0">
      <w:pPr>
        <w:pStyle w:val="a3"/>
        <w:numPr>
          <w:ilvl w:val="0"/>
          <w:numId w:val="5"/>
        </w:numPr>
        <w:tabs>
          <w:tab w:val="left" w:pos="993"/>
        </w:tabs>
        <w:ind w:left="0" w:firstLine="709"/>
        <w:jc w:val="both"/>
        <w:rPr>
          <w:rFonts w:ascii="Times New Roman" w:hAnsi="Times New Roman"/>
          <w:sz w:val="24"/>
          <w:szCs w:val="24"/>
        </w:rPr>
      </w:pPr>
      <w:r w:rsidRPr="00CD1AE9">
        <w:rPr>
          <w:rFonts w:ascii="Times New Roman" w:hAnsi="Times New Roman"/>
          <w:sz w:val="24"/>
          <w:szCs w:val="24"/>
        </w:rPr>
        <w:t xml:space="preserve">использование иной зависимости, например, отношений между педагогом и учащимся, воспитанником; опекуном и подопечным.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 xml:space="preserve">Беспомощным состоянием </w:t>
      </w:r>
      <w:r w:rsidRPr="00CD1AE9">
        <w:rPr>
          <w:rFonts w:ascii="Times New Roman" w:hAnsi="Times New Roman"/>
          <w:sz w:val="24"/>
          <w:szCs w:val="24"/>
        </w:rPr>
        <w:t>считаются ситуации, когда ребенок в силу своего малолетнего возраста, слабости, недостатка знаний, физического или психического состояния (инвалидность, психическое заболевание, бессознательное состояние) не мог понимать характер и значение совершаемых с ним действий либо не мог оказать сопротивления виновному. В случае маленьких детей беспомощное состояние связано как с непониманием характера и значения сексуального контакта, так и с неспособностью оказать сопротивление, поэтому трудностей при его установлении обычно не возникает. Сложнее бывает доказать использование беспомощного состояния для совершения действий сексуального характера с подростком. В этих случаях отсутствие сопротивления может быть связано с индивидуальными психологическими особенностями подростка, например, его неумением своевременно осознать угрозу, неспособностью к целенаправленному поведению при внезапном изменении ситуации. Для выявления таких индивидуальных психологических особенностей потерпевших и ус</w:t>
      </w:r>
      <w:r w:rsidRPr="00CD1AE9">
        <w:rPr>
          <w:rFonts w:ascii="Times New Roman" w:hAnsi="Times New Roman"/>
          <w:sz w:val="24"/>
          <w:szCs w:val="24"/>
        </w:rPr>
        <w:softHyphen/>
        <w:t xml:space="preserve">тановления, как они влияли на поведение подростка в момент совершения преступления, назначается судебная психологическая или психолого-психиатрическая экспертиза. Виновный мог специально привести жертву в беспомощное состояние, напоив или дав наркотики.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В действующем Уголовном кодексе опасность полового преступления определяется не объектом посягательства (мальчик или девочка) или характером совершенных действий (половое сношение или иные действия сексуального характе</w:t>
      </w:r>
      <w:r w:rsidRPr="00CD1AE9">
        <w:rPr>
          <w:rFonts w:ascii="Times New Roman" w:hAnsi="Times New Roman"/>
          <w:sz w:val="24"/>
          <w:szCs w:val="24"/>
        </w:rPr>
        <w:softHyphen/>
        <w:t>ра), а тем, какие средства использовал виновный для достижения своей цели (насилие, угрозы, принуждение или зависи</w:t>
      </w:r>
      <w:r w:rsidRPr="00CD1AE9">
        <w:rPr>
          <w:rFonts w:ascii="Times New Roman" w:hAnsi="Times New Roman"/>
          <w:sz w:val="24"/>
          <w:szCs w:val="24"/>
        </w:rPr>
        <w:softHyphen/>
        <w:t xml:space="preserve">мое положение ребенка). На практике это положение закона часто применяется неправильно, поэтому важно знать, в каких случаях какая статья УК должна использоваться.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Статья 131. Изнасилование</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Изнасилованием считается половое сношение с при</w:t>
      </w:r>
      <w:r w:rsidRPr="00CD1AE9">
        <w:rPr>
          <w:rFonts w:ascii="Times New Roman" w:hAnsi="Times New Roman"/>
          <w:sz w:val="24"/>
          <w:szCs w:val="24"/>
        </w:rPr>
        <w:softHyphen/>
        <w:t>менением насилия или с угрозой его применения к самой потерпевшей или к значимым для нее лицам, либо с исполь</w:t>
      </w:r>
      <w:r w:rsidRPr="00CD1AE9">
        <w:rPr>
          <w:rFonts w:ascii="Times New Roman" w:hAnsi="Times New Roman"/>
          <w:sz w:val="24"/>
          <w:szCs w:val="24"/>
        </w:rPr>
        <w:softHyphen/>
        <w:t xml:space="preserve">зованием беспомощного состояния потерпевшей. Поскольку изнасилованием закон считает насильственное совершение полового сношения (введение полового члена виновного во влагалище потерпевшей), потерпевшим от изнасилования может быть только лицо женского пола, а виновным — лицо мужского пола. Уголовная ответственность за изнасилование наступает с 14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Изнасилование несовершеннолетней (от 14 до 18 лет) на</w:t>
      </w:r>
      <w:r w:rsidRPr="00CD1AE9">
        <w:rPr>
          <w:rFonts w:ascii="Times New Roman" w:hAnsi="Times New Roman"/>
          <w:sz w:val="24"/>
          <w:szCs w:val="24"/>
        </w:rPr>
        <w:softHyphen/>
        <w:t>казывается лишением свободы на срок от 4 до 10 лет; изнаси</w:t>
      </w:r>
      <w:r w:rsidRPr="00CD1AE9">
        <w:rPr>
          <w:rFonts w:ascii="Times New Roman" w:hAnsi="Times New Roman"/>
          <w:sz w:val="24"/>
          <w:szCs w:val="24"/>
        </w:rPr>
        <w:softHyphen/>
        <w:t>лование малолетней (до 14 лет) или изнасилование, повлек</w:t>
      </w:r>
      <w:r w:rsidRPr="00CD1AE9">
        <w:rPr>
          <w:rFonts w:ascii="Times New Roman" w:hAnsi="Times New Roman"/>
          <w:sz w:val="24"/>
          <w:szCs w:val="24"/>
        </w:rPr>
        <w:softHyphen/>
        <w:t xml:space="preserve">шее тяжкие последствия (смерть потерпевшей, заражение ее СПИДом и др.), — лишением свободы на срок от 8 до 15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Статья 132. Насильственные действия сексуального характера</w:t>
      </w:r>
      <w:r w:rsidRPr="00CD1AE9">
        <w:rPr>
          <w:rFonts w:ascii="Times New Roman" w:hAnsi="Times New Roman"/>
          <w:sz w:val="24"/>
          <w:szCs w:val="24"/>
        </w:rPr>
        <w:t xml:space="preserve">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Насильственными действиями сексуального характера являются мужеложство, лесбиянство и иные действия сексуаль</w:t>
      </w:r>
      <w:r w:rsidRPr="00CD1AE9">
        <w:rPr>
          <w:rFonts w:ascii="Times New Roman" w:hAnsi="Times New Roman"/>
          <w:sz w:val="24"/>
          <w:szCs w:val="24"/>
        </w:rPr>
        <w:softHyphen/>
        <w:t>ного характера, которые совершены с помощью насилия, либо угрозы его применения к потерпевшему (потерпевшей) или зна</w:t>
      </w:r>
      <w:r w:rsidRPr="00CD1AE9">
        <w:rPr>
          <w:rFonts w:ascii="Times New Roman" w:hAnsi="Times New Roman"/>
          <w:sz w:val="24"/>
          <w:szCs w:val="24"/>
        </w:rPr>
        <w:softHyphen/>
        <w:t>чимым для них лицам, либо с использованием беспомощного состояния потерпевшего (потерпевшей). За указанные выше действия с детьми статьей 132 УК предусматривается точно такое же наказание, как и статьей 131 УК (изнасилование). Ответственность по этой статье наступает за любые действия сексуального характера, то есть совершенные с целью удов</w:t>
      </w:r>
      <w:r w:rsidRPr="00CD1AE9">
        <w:rPr>
          <w:rFonts w:ascii="Times New Roman" w:hAnsi="Times New Roman"/>
          <w:sz w:val="24"/>
          <w:szCs w:val="24"/>
        </w:rPr>
        <w:softHyphen/>
        <w:t xml:space="preserve">летворения полового влечения. Например, по этой статье привлекаются за совершение оральных или анальных половых актов, за имитацию полового акта, введение во влагалище или прямую кишку посторонних предметов и иные действия, затрагивающие половые органы </w:t>
      </w:r>
      <w:r w:rsidRPr="00CD1AE9">
        <w:rPr>
          <w:rFonts w:ascii="Times New Roman" w:hAnsi="Times New Roman"/>
          <w:sz w:val="24"/>
          <w:szCs w:val="24"/>
        </w:rPr>
        <w:lastRenderedPageBreak/>
        <w:t>потерпевших, если они были совершены вопреки их воли (насильственно) или с исполь</w:t>
      </w:r>
      <w:r w:rsidRPr="00CD1AE9">
        <w:rPr>
          <w:rFonts w:ascii="Times New Roman" w:hAnsi="Times New Roman"/>
          <w:sz w:val="24"/>
          <w:szCs w:val="24"/>
        </w:rPr>
        <w:softHyphen/>
        <w:t>зованием беспомощного состояния. Потерпевшими по этой статье могут быть дети любого пола, виновными — лица обо</w:t>
      </w:r>
      <w:r w:rsidRPr="00CD1AE9">
        <w:rPr>
          <w:rFonts w:ascii="Times New Roman" w:hAnsi="Times New Roman"/>
          <w:sz w:val="24"/>
          <w:szCs w:val="24"/>
        </w:rPr>
        <w:softHyphen/>
        <w:t xml:space="preserve">его пола старше 14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Статья 134. Понуждение к действиям сексуального характера</w:t>
      </w:r>
      <w:r w:rsidRPr="00CD1AE9">
        <w:rPr>
          <w:rFonts w:ascii="Times New Roman" w:hAnsi="Times New Roman"/>
          <w:sz w:val="24"/>
          <w:szCs w:val="24"/>
        </w:rPr>
        <w:t xml:space="preserve">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Понуждение лица к половому сношению, мужеложству, лесбиянству или совершению иных действий сексуального характера путем шантажа, угрозы уничтожения имущества или с использованием материальной или иной зависимости на</w:t>
      </w:r>
      <w:r w:rsidRPr="00CD1AE9">
        <w:rPr>
          <w:rFonts w:ascii="Times New Roman" w:hAnsi="Times New Roman"/>
          <w:sz w:val="24"/>
          <w:szCs w:val="24"/>
        </w:rPr>
        <w:softHyphen/>
        <w:t>казывается штрафом в размере от 200 до 300 минимальных размеров оплаты труда, либо исправительными работами на срок до 3 лет, либо лишением свободы на срок до 1 года. Этой статьей охватываются все действия сексуального характера, совершенные только с помощью психического насилия. Из это</w:t>
      </w:r>
      <w:r w:rsidRPr="00CD1AE9">
        <w:rPr>
          <w:rFonts w:ascii="Times New Roman" w:hAnsi="Times New Roman"/>
          <w:sz w:val="24"/>
          <w:szCs w:val="24"/>
        </w:rPr>
        <w:softHyphen/>
        <w:t xml:space="preserve">го следует, что потерпевшими могут быть дети обоего пола, как правило, старше 10 лет. Дети младше этого возраста не могут в полной мере сознавать характер и значение совершаемых с ними действий, то есть находятся в беспомощном состоянии, поэтому указанные действия должны расцениваться как насильственные, и виновных следует привлекать к ответственности по статье 132 УК. Виновными могут быть лица обоего пола старше 16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Статья 134. Половое сношение или иные действия сексуального характера с лицом, не достигшим 14-летнего возраста</w:t>
      </w:r>
      <w:r w:rsidRPr="00CD1AE9">
        <w:rPr>
          <w:rFonts w:ascii="Times New Roman" w:hAnsi="Times New Roman"/>
          <w:sz w:val="24"/>
          <w:szCs w:val="24"/>
        </w:rPr>
        <w:t xml:space="preserve">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Половое сношение, мужеложство или лесбиянство, совер</w:t>
      </w:r>
      <w:r w:rsidRPr="00CD1AE9">
        <w:rPr>
          <w:rFonts w:ascii="Times New Roman" w:hAnsi="Times New Roman"/>
          <w:sz w:val="24"/>
          <w:szCs w:val="24"/>
        </w:rPr>
        <w:softHyphen/>
        <w:t>шенные лицом, достигшим 18-летнего возраста, с ребенком, заведомо не достигшим 14-летнего возраста, наказывается лишением свободы на срок до 4 лет. Из текста этой статьи следует, что уголовная ответственность взрослых за ненасильственные гомо- и гетеросексуальные отношения с детьми на</w:t>
      </w:r>
      <w:r w:rsidRPr="00CD1AE9">
        <w:rPr>
          <w:rFonts w:ascii="Times New Roman" w:hAnsi="Times New Roman"/>
          <w:sz w:val="24"/>
          <w:szCs w:val="24"/>
        </w:rPr>
        <w:softHyphen/>
        <w:t>ступает только в тех случаях, когда виновному достоверно из</w:t>
      </w:r>
      <w:r w:rsidRPr="00CD1AE9">
        <w:rPr>
          <w:rFonts w:ascii="Times New Roman" w:hAnsi="Times New Roman"/>
          <w:sz w:val="24"/>
          <w:szCs w:val="24"/>
        </w:rPr>
        <w:softHyphen/>
        <w:t>вестно, что ребенку еще не исполнилось 14 лет. Статьей 134 УК запрещаются добровольные, то есть без использования насилия, угроз, принуждения или беспомощного состояния, сексуальные отношения взрослых с малолетними детьми. Эта статья устанавливает уголовную ответственность не за лю</w:t>
      </w:r>
      <w:r w:rsidRPr="00CD1AE9">
        <w:rPr>
          <w:rFonts w:ascii="Times New Roman" w:hAnsi="Times New Roman"/>
          <w:sz w:val="24"/>
          <w:szCs w:val="24"/>
        </w:rPr>
        <w:softHyphen/>
        <w:t>бые действия сексуального характера, как статья 133 УК, а только за половое сношение, оральный или анальный поло</w:t>
      </w:r>
      <w:r w:rsidRPr="00CD1AE9">
        <w:rPr>
          <w:rFonts w:ascii="Times New Roman" w:hAnsi="Times New Roman"/>
          <w:sz w:val="24"/>
          <w:szCs w:val="24"/>
        </w:rPr>
        <w:softHyphen/>
        <w:t>вой акт и лесбиянство. Максимальный возраст потерпевших по статье 134 УК установлен законом точно — 14 лет. Мини</w:t>
      </w:r>
      <w:r w:rsidRPr="00CD1AE9">
        <w:rPr>
          <w:rFonts w:ascii="Times New Roman" w:hAnsi="Times New Roman"/>
          <w:sz w:val="24"/>
          <w:szCs w:val="24"/>
        </w:rPr>
        <w:softHyphen/>
        <w:t>мальный возраст определяется тем моментом, когда ребенок приобретает способность полностью понимать характер и зна</w:t>
      </w:r>
      <w:r w:rsidRPr="00CD1AE9">
        <w:rPr>
          <w:rFonts w:ascii="Times New Roman" w:hAnsi="Times New Roman"/>
          <w:sz w:val="24"/>
          <w:szCs w:val="24"/>
        </w:rPr>
        <w:softHyphen/>
        <w:t xml:space="preserve">чение совершаемых с ним действий сексуального характера, а также может свободно выражать свою волю в отношениях со взрослыми. В подавляющем большинстве случаев возраст потерпевших по этой статье не бывает ниже 10-12 лет. Потерпевшими и виновными могут быть лица обоего пола, уголовная ответственность по статье 134 УК наступает с 18 лет.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i/>
          <w:iCs/>
          <w:sz w:val="24"/>
          <w:szCs w:val="24"/>
        </w:rPr>
        <w:t>Статья 135. Развратные действия</w:t>
      </w:r>
      <w:r w:rsidRPr="00CD1AE9">
        <w:rPr>
          <w:rFonts w:ascii="Times New Roman" w:hAnsi="Times New Roman"/>
          <w:sz w:val="24"/>
          <w:szCs w:val="24"/>
        </w:rPr>
        <w:t xml:space="preserve">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Совершение развратных действий в отношении ребенка, заведомо не достигшего 14-летнего возраста, наказывается штрафом в размере от 300 до 500 минимальных размеров оплаты труда, либо ограничением свободы на срок до 2 лет, либо лишением свободы на срок до 3 лет. Развратными действиями считаются любые ненасильственные действия, способные вызвать у ребенка половое возбуждение, пробудить не свой</w:t>
      </w:r>
      <w:r w:rsidRPr="00CD1AE9">
        <w:rPr>
          <w:rFonts w:ascii="Times New Roman" w:hAnsi="Times New Roman"/>
          <w:sz w:val="24"/>
          <w:szCs w:val="24"/>
        </w:rPr>
        <w:softHyphen/>
        <w:t xml:space="preserve">ственный возрасту интерес к сексуальным отношениям и тем самым нарушить его нормальное </w:t>
      </w:r>
      <w:proofErr w:type="spellStart"/>
      <w:r w:rsidRPr="00CD1AE9">
        <w:rPr>
          <w:rFonts w:ascii="Times New Roman" w:hAnsi="Times New Roman"/>
          <w:sz w:val="24"/>
          <w:szCs w:val="24"/>
        </w:rPr>
        <w:t>психосексуальное</w:t>
      </w:r>
      <w:proofErr w:type="spellEnd"/>
      <w:r w:rsidRPr="00CD1AE9">
        <w:rPr>
          <w:rFonts w:ascii="Times New Roman" w:hAnsi="Times New Roman"/>
          <w:sz w:val="24"/>
          <w:szCs w:val="24"/>
        </w:rPr>
        <w:t xml:space="preserve"> развитие. К развратным действиям относят: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-обнажение половых органов ребенка или прикосновение к ним;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-демонстрацию ребенку половых органов взрослого;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-совершение в присутствии ребенка половых актов и совершение иных непристойных действий;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-демонстрацию ребенку порнографических материалов, включая видеофильмы, книги и журналы;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-ведение с ребенком циничных разговоров на сексуальные темы.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Перечисленные выше действия могут считаться развратными только в том случае, если они совершались без насилия и угроз. Имитация полового акта и иные действия </w:t>
      </w:r>
      <w:r w:rsidRPr="00CD1AE9">
        <w:rPr>
          <w:rFonts w:ascii="Times New Roman" w:hAnsi="Times New Roman"/>
          <w:sz w:val="24"/>
          <w:szCs w:val="24"/>
        </w:rPr>
        <w:lastRenderedPageBreak/>
        <w:t>сексуально</w:t>
      </w:r>
      <w:r w:rsidRPr="00CD1AE9">
        <w:rPr>
          <w:rFonts w:ascii="Times New Roman" w:hAnsi="Times New Roman"/>
          <w:sz w:val="24"/>
          <w:szCs w:val="24"/>
        </w:rPr>
        <w:softHyphen/>
        <w:t xml:space="preserve">го характера с ребенком, который не оказывал сопротивления, поскольку не понимал их характера и значения, либо не имел возможности сопротивляться, являются насильственными действиями сексуального характера, и ответственность за них наступает по статье 132 УК. Потерпевшими от развратных действий могут быть дети обоего пола младше 14 лет, а виновными — лица обоего пола старше 16 лет. </w:t>
      </w:r>
    </w:p>
    <w:p w:rsidR="006F1DB0" w:rsidRPr="00CD1AE9" w:rsidRDefault="006F1DB0" w:rsidP="006F1DB0">
      <w:pPr>
        <w:pStyle w:val="a3"/>
        <w:ind w:firstLine="709"/>
        <w:jc w:val="center"/>
        <w:rPr>
          <w:rFonts w:ascii="Times New Roman" w:hAnsi="Times New Roman"/>
          <w:b/>
          <w:i/>
          <w:iCs/>
          <w:sz w:val="24"/>
          <w:szCs w:val="24"/>
        </w:rPr>
      </w:pPr>
    </w:p>
    <w:p w:rsidR="006F1DB0" w:rsidRPr="00CD1AE9" w:rsidRDefault="006F1DB0" w:rsidP="006F1DB0">
      <w:pPr>
        <w:pStyle w:val="a3"/>
        <w:ind w:firstLine="709"/>
        <w:jc w:val="center"/>
        <w:rPr>
          <w:rFonts w:ascii="Times New Roman" w:hAnsi="Times New Roman"/>
          <w:b/>
          <w:sz w:val="24"/>
          <w:szCs w:val="24"/>
        </w:rPr>
      </w:pPr>
      <w:r w:rsidRPr="00CD1AE9">
        <w:rPr>
          <w:rFonts w:ascii="Times New Roman" w:hAnsi="Times New Roman"/>
          <w:b/>
          <w:i/>
          <w:iCs/>
          <w:sz w:val="24"/>
          <w:szCs w:val="24"/>
        </w:rPr>
        <w:t>Защита от психического насилия</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Психическое насилие является наиболее распространенным средством воздействия на потерпевшего при совершении преступлений против детей, сочетаясь с другими видами жестокого обращения. Уголовное законодательство используется для защиты детей от наиболее тяжелых форм психического насилия. Статья 119 предусматривает наказание в виде лишения свободы на срок до двух лет </w:t>
      </w:r>
      <w:r w:rsidRPr="00CD1AE9">
        <w:rPr>
          <w:rFonts w:ascii="Times New Roman" w:hAnsi="Times New Roman"/>
          <w:i/>
          <w:iCs/>
          <w:sz w:val="24"/>
          <w:szCs w:val="24"/>
        </w:rPr>
        <w:t xml:space="preserve">за угрозу убийством или причинением тяжкого вреда здоровью. </w:t>
      </w:r>
      <w:r w:rsidRPr="00CD1AE9">
        <w:rPr>
          <w:rFonts w:ascii="Times New Roman" w:hAnsi="Times New Roman"/>
          <w:sz w:val="24"/>
          <w:szCs w:val="24"/>
        </w:rPr>
        <w:t>Под угрозой понимается прямо продемонстрированное намерение убить потерпев</w:t>
      </w:r>
      <w:r w:rsidRPr="00CD1AE9">
        <w:rPr>
          <w:rFonts w:ascii="Times New Roman" w:hAnsi="Times New Roman"/>
          <w:sz w:val="24"/>
          <w:szCs w:val="24"/>
        </w:rPr>
        <w:softHyphen/>
        <w:t xml:space="preserve">шего или причинить тяжкий вред его здоровью. Угроза убийством чаще всего применяется для запугивания потерпевшего, а также для полного подчинения его своей воле или для причинения ему психических страданий. Угроза обязательно должна восприниматься ребенком как реальная. Реальность угрозы определяется совокупностью таких факторов, как личность виновного, форма, в которой высказывается угроза, особенности личности потерпевшего.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За </w:t>
      </w:r>
      <w:r w:rsidRPr="00CD1AE9">
        <w:rPr>
          <w:rFonts w:ascii="Times New Roman" w:hAnsi="Times New Roman"/>
          <w:i/>
          <w:iCs/>
          <w:sz w:val="24"/>
          <w:szCs w:val="24"/>
        </w:rPr>
        <w:t xml:space="preserve">доведение ребенка до самоубийства </w:t>
      </w:r>
      <w:r w:rsidRPr="00CD1AE9">
        <w:rPr>
          <w:rFonts w:ascii="Times New Roman" w:hAnsi="Times New Roman"/>
          <w:sz w:val="24"/>
          <w:szCs w:val="24"/>
        </w:rPr>
        <w:t>или покушения на самоубийство путем угроз, жестокого обращения или систематического унижения человеческого достоинства, согласно статье 109 УК, виновный может быть лишен свободы на срок до 5 лет. Уголовная ответственность наступает только в тех случаях, когда имело место самоубийство или попытка его; совершения. Обязательный признак доведения до самоубий</w:t>
      </w:r>
      <w:r w:rsidRPr="00CD1AE9">
        <w:rPr>
          <w:rFonts w:ascii="Times New Roman" w:hAnsi="Times New Roman"/>
          <w:sz w:val="24"/>
          <w:szCs w:val="24"/>
        </w:rPr>
        <w:softHyphen/>
        <w:t>ства - наличие причинной связи между поведением виновного и фактом самоубийства или покушения на него, которая обычно устанавливается судебно-психологической экспертизой. Если виновный сознавал, что его действия могут спровоциро</w:t>
      </w:r>
      <w:r w:rsidRPr="00CD1AE9">
        <w:rPr>
          <w:rFonts w:ascii="Times New Roman" w:hAnsi="Times New Roman"/>
          <w:sz w:val="24"/>
          <w:szCs w:val="24"/>
        </w:rPr>
        <w:softHyphen/>
        <w:t xml:space="preserve">вать самоубийство ребенка, то он должен быть осужден за «убийство руками потерпевшего».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Статья 151 УК устанавливает ответственность </w:t>
      </w:r>
      <w:r w:rsidRPr="00CD1AE9">
        <w:rPr>
          <w:rFonts w:ascii="Times New Roman" w:hAnsi="Times New Roman"/>
          <w:i/>
          <w:iCs/>
          <w:sz w:val="24"/>
          <w:szCs w:val="24"/>
        </w:rPr>
        <w:t xml:space="preserve">за вовлечение несовершеннолетнего в антиобщественную деятельность </w:t>
      </w:r>
      <w:r w:rsidRPr="00CD1AE9">
        <w:rPr>
          <w:rFonts w:ascii="Times New Roman" w:hAnsi="Times New Roman"/>
          <w:sz w:val="24"/>
          <w:szCs w:val="24"/>
        </w:rPr>
        <w:t xml:space="preserve">родителями, педагогами и другими лицами, на которых возложены обязанности по воспитанию ребенка. Антиобщественной деятельностью является систематическое употребление спиртных напитков, одурманивающих веществ, занятие проституцией, бродяжничеством и попрошайничеством. Статья 230 УК запрещает </w:t>
      </w:r>
      <w:r w:rsidRPr="00CD1AE9">
        <w:rPr>
          <w:rFonts w:ascii="Times New Roman" w:hAnsi="Times New Roman"/>
          <w:i/>
          <w:iCs/>
          <w:sz w:val="24"/>
          <w:szCs w:val="24"/>
        </w:rPr>
        <w:t>склонение ребенка к употреблению наркотиков.</w:t>
      </w:r>
      <w:r w:rsidRPr="00CD1AE9">
        <w:rPr>
          <w:rFonts w:ascii="Times New Roman" w:hAnsi="Times New Roman"/>
          <w:sz w:val="24"/>
          <w:szCs w:val="24"/>
        </w:rPr>
        <w:t xml:space="preserve">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Под вовлечением или склонением закон понимает не только угрозы, но уговоры, обман, обещание подарков или иной выгоды, то есть различные проявления психического насилия.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Своеобразной формой психического насилия является </w:t>
      </w:r>
      <w:r w:rsidRPr="00CD1AE9">
        <w:rPr>
          <w:rFonts w:ascii="Times New Roman" w:hAnsi="Times New Roman"/>
          <w:i/>
          <w:iCs/>
          <w:sz w:val="24"/>
          <w:szCs w:val="24"/>
        </w:rPr>
        <w:t xml:space="preserve">разглашение тайны усыновления </w:t>
      </w:r>
      <w:r w:rsidRPr="00CD1AE9">
        <w:rPr>
          <w:rFonts w:ascii="Times New Roman" w:hAnsi="Times New Roman"/>
          <w:sz w:val="24"/>
          <w:szCs w:val="24"/>
        </w:rPr>
        <w:t>лицом, обязанным хранить факт усыновления как служебную или профессиональную Тайну, либо любым иным лицом из корыстных или низменных побуждений (статья 155 УК). В случае оскорбления чести и достоинства ребенка, выраженном в неприличной форме (противоречащей установленным правилам поведения и требованиям морали) виновный может быть привлечен к уголовной ответ</w:t>
      </w:r>
      <w:r w:rsidRPr="00CD1AE9">
        <w:rPr>
          <w:rFonts w:ascii="Times New Roman" w:hAnsi="Times New Roman"/>
          <w:sz w:val="24"/>
          <w:szCs w:val="24"/>
        </w:rPr>
        <w:softHyphen/>
        <w:t xml:space="preserve">ственности по статье 130 УК </w:t>
      </w:r>
      <w:r w:rsidRPr="00CD1AE9">
        <w:rPr>
          <w:rFonts w:ascii="Times New Roman" w:hAnsi="Times New Roman"/>
          <w:i/>
          <w:iCs/>
          <w:sz w:val="24"/>
          <w:szCs w:val="24"/>
        </w:rPr>
        <w:t>{оскорбление).</w:t>
      </w:r>
      <w:r w:rsidRPr="00CD1AE9">
        <w:rPr>
          <w:rFonts w:ascii="Times New Roman" w:hAnsi="Times New Roman"/>
          <w:sz w:val="24"/>
          <w:szCs w:val="24"/>
        </w:rPr>
        <w:t xml:space="preserve"> </w:t>
      </w:r>
    </w:p>
    <w:p w:rsidR="006F1DB0" w:rsidRPr="00CD1AE9" w:rsidRDefault="006F1DB0" w:rsidP="006F1DB0">
      <w:pPr>
        <w:pStyle w:val="a3"/>
        <w:ind w:firstLine="709"/>
        <w:jc w:val="center"/>
        <w:rPr>
          <w:rFonts w:ascii="Times New Roman" w:hAnsi="Times New Roman"/>
          <w:b/>
          <w:bCs/>
          <w:i/>
          <w:iCs/>
          <w:sz w:val="24"/>
          <w:szCs w:val="24"/>
        </w:rPr>
      </w:pPr>
    </w:p>
    <w:p w:rsidR="006F1DB0" w:rsidRDefault="006F1DB0" w:rsidP="006F1DB0">
      <w:pPr>
        <w:pStyle w:val="a3"/>
        <w:ind w:firstLine="709"/>
        <w:jc w:val="center"/>
        <w:rPr>
          <w:rFonts w:ascii="Times New Roman" w:hAnsi="Times New Roman"/>
          <w:b/>
          <w:bCs/>
          <w:i/>
          <w:iCs/>
          <w:sz w:val="24"/>
          <w:szCs w:val="24"/>
        </w:rPr>
      </w:pPr>
    </w:p>
    <w:p w:rsidR="006F1DB0" w:rsidRPr="00CD1AE9" w:rsidRDefault="006F1DB0" w:rsidP="006F1DB0">
      <w:pPr>
        <w:pStyle w:val="a3"/>
        <w:ind w:firstLine="709"/>
        <w:jc w:val="center"/>
        <w:rPr>
          <w:rFonts w:ascii="Times New Roman" w:hAnsi="Times New Roman"/>
          <w:sz w:val="24"/>
          <w:szCs w:val="24"/>
        </w:rPr>
      </w:pPr>
      <w:r w:rsidRPr="00CD1AE9">
        <w:rPr>
          <w:rFonts w:ascii="Times New Roman" w:hAnsi="Times New Roman"/>
          <w:b/>
          <w:bCs/>
          <w:i/>
          <w:iCs/>
          <w:sz w:val="24"/>
          <w:szCs w:val="24"/>
        </w:rPr>
        <w:t>Защита от пренебрежения основными нуждами</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Преступление может быть совершенно не только умышленно, но и по неосторожности. Именно </w:t>
      </w:r>
      <w:r w:rsidRPr="00CD1AE9">
        <w:rPr>
          <w:rFonts w:ascii="Times New Roman" w:hAnsi="Times New Roman"/>
          <w:i/>
          <w:iCs/>
          <w:sz w:val="24"/>
          <w:szCs w:val="24"/>
        </w:rPr>
        <w:t xml:space="preserve">неосторожными преступлениями </w:t>
      </w:r>
      <w:r w:rsidRPr="00CD1AE9">
        <w:rPr>
          <w:rFonts w:ascii="Times New Roman" w:hAnsi="Times New Roman"/>
          <w:sz w:val="24"/>
          <w:szCs w:val="24"/>
        </w:rPr>
        <w:t>являются многие случаи пренебрежения основ</w:t>
      </w:r>
      <w:r w:rsidRPr="00CD1AE9">
        <w:rPr>
          <w:rFonts w:ascii="Times New Roman" w:hAnsi="Times New Roman"/>
          <w:sz w:val="24"/>
          <w:szCs w:val="24"/>
        </w:rPr>
        <w:softHyphen/>
        <w:t>ными нуждами ребенка. Если халатное отношение родителей или воспитателей к обеспечению безопасности ребенка при</w:t>
      </w:r>
      <w:r w:rsidRPr="00CD1AE9">
        <w:rPr>
          <w:rFonts w:ascii="Times New Roman" w:hAnsi="Times New Roman"/>
          <w:sz w:val="24"/>
          <w:szCs w:val="24"/>
        </w:rPr>
        <w:softHyphen/>
        <w:t xml:space="preserve">вело к его гибели, причинению </w:t>
      </w:r>
      <w:r w:rsidRPr="00CD1AE9">
        <w:rPr>
          <w:rFonts w:ascii="Times New Roman" w:hAnsi="Times New Roman"/>
          <w:sz w:val="24"/>
          <w:szCs w:val="24"/>
        </w:rPr>
        <w:lastRenderedPageBreak/>
        <w:t>тяжкого или средней тяжести вреда здоровью, то виновные в этом привлекаются к уголов</w:t>
      </w:r>
      <w:r w:rsidRPr="00CD1AE9">
        <w:rPr>
          <w:rFonts w:ascii="Times New Roman" w:hAnsi="Times New Roman"/>
          <w:sz w:val="24"/>
          <w:szCs w:val="24"/>
        </w:rPr>
        <w:softHyphen/>
        <w:t xml:space="preserve">ной ответственности по части 2 статьи 109, части 2 статьи 118 и части 4 статьи 118 УК, соответственно.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Причинение вреда здоровью ребенка не является обязательным условием наступления уголовной ответственности родителей или иных лиц, обязанных заботиться о ребенке, но пренебрегающих этой обязанностью. Согласно статье 125 УК </w:t>
      </w:r>
      <w:r w:rsidRPr="00CD1AE9">
        <w:rPr>
          <w:rFonts w:ascii="Times New Roman" w:hAnsi="Times New Roman"/>
          <w:i/>
          <w:iCs/>
          <w:sz w:val="24"/>
          <w:szCs w:val="24"/>
        </w:rPr>
        <w:t xml:space="preserve">{оставление в опасности), </w:t>
      </w:r>
      <w:r w:rsidRPr="00CD1AE9">
        <w:rPr>
          <w:rFonts w:ascii="Times New Roman" w:hAnsi="Times New Roman"/>
          <w:sz w:val="24"/>
          <w:szCs w:val="24"/>
        </w:rPr>
        <w:t>преступлением является осознанное оставление без помощи ребенка в опасном для жизни или здо</w:t>
      </w:r>
      <w:r w:rsidRPr="00CD1AE9">
        <w:rPr>
          <w:rFonts w:ascii="Times New Roman" w:hAnsi="Times New Roman"/>
          <w:sz w:val="24"/>
          <w:szCs w:val="24"/>
        </w:rPr>
        <w:softHyphen/>
        <w:t xml:space="preserve">ровья состоянии и лишенного возможности принять меры к самосохранению по малолетству, болезни или вследствие своей беспомощности. Данная статья может применяться для защиты маленьких или больных детей, а также детей-инвалидов. В настоящее время родители чаще всего привлекаются к уголовной ответственности по статье 156 УК </w:t>
      </w:r>
      <w:r w:rsidRPr="00CD1AE9">
        <w:rPr>
          <w:rFonts w:ascii="Times New Roman" w:hAnsi="Times New Roman"/>
          <w:i/>
          <w:iCs/>
          <w:sz w:val="24"/>
          <w:szCs w:val="24"/>
        </w:rPr>
        <w:t xml:space="preserve">(неисполнение обязанностей по воспитанию ребенка), </w:t>
      </w:r>
      <w:r w:rsidRPr="00CD1AE9">
        <w:rPr>
          <w:rFonts w:ascii="Times New Roman" w:hAnsi="Times New Roman"/>
          <w:sz w:val="24"/>
          <w:szCs w:val="24"/>
        </w:rPr>
        <w:t xml:space="preserve">если уклонение от выполнения родительских обязанностей сопряжено с жестоким обращением с ребенком. К ответственности по статье 156 могут быть привлечены следующие лица: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-родители или лица, их заменяющие (усыновители, опекуны, попечители);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-лица, обязанные заботиться о воспитании ребенка по закону (педагоги, воспитатели </w:t>
      </w:r>
      <w:proofErr w:type="spellStart"/>
      <w:r w:rsidRPr="00CD1AE9">
        <w:rPr>
          <w:rFonts w:ascii="Times New Roman" w:hAnsi="Times New Roman"/>
          <w:sz w:val="24"/>
          <w:szCs w:val="24"/>
        </w:rPr>
        <w:t>интернатных</w:t>
      </w:r>
      <w:proofErr w:type="spellEnd"/>
      <w:r w:rsidRPr="00CD1AE9">
        <w:rPr>
          <w:rFonts w:ascii="Times New Roman" w:hAnsi="Times New Roman"/>
          <w:sz w:val="24"/>
          <w:szCs w:val="24"/>
        </w:rPr>
        <w:t xml:space="preserve"> и </w:t>
      </w:r>
      <w:proofErr w:type="spellStart"/>
      <w:r w:rsidRPr="00CD1AE9">
        <w:rPr>
          <w:rFonts w:ascii="Times New Roman" w:hAnsi="Times New Roman"/>
          <w:sz w:val="24"/>
          <w:szCs w:val="24"/>
        </w:rPr>
        <w:t>социозащитных</w:t>
      </w:r>
      <w:proofErr w:type="spellEnd"/>
      <w:r w:rsidRPr="00CD1AE9">
        <w:rPr>
          <w:rFonts w:ascii="Times New Roman" w:hAnsi="Times New Roman"/>
          <w:sz w:val="24"/>
          <w:szCs w:val="24"/>
        </w:rPr>
        <w:t xml:space="preserve"> учреждений);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-работники детских учреждений в чьи должностные обя</w:t>
      </w:r>
      <w:r w:rsidRPr="00CD1AE9">
        <w:rPr>
          <w:rFonts w:ascii="Times New Roman" w:hAnsi="Times New Roman"/>
          <w:sz w:val="24"/>
          <w:szCs w:val="24"/>
        </w:rPr>
        <w:softHyphen/>
        <w:t xml:space="preserve">занности входит осуществление надзора за детьми (медицинские сестры, ночные дежурные в </w:t>
      </w:r>
      <w:proofErr w:type="spellStart"/>
      <w:r w:rsidRPr="00CD1AE9">
        <w:rPr>
          <w:rFonts w:ascii="Times New Roman" w:hAnsi="Times New Roman"/>
          <w:sz w:val="24"/>
          <w:szCs w:val="24"/>
        </w:rPr>
        <w:t>интернатных</w:t>
      </w:r>
      <w:proofErr w:type="spellEnd"/>
      <w:r w:rsidRPr="00CD1AE9">
        <w:rPr>
          <w:rFonts w:ascii="Times New Roman" w:hAnsi="Times New Roman"/>
          <w:sz w:val="24"/>
          <w:szCs w:val="24"/>
        </w:rPr>
        <w:t xml:space="preserve"> уч</w:t>
      </w:r>
      <w:r w:rsidRPr="00CD1AE9">
        <w:rPr>
          <w:rFonts w:ascii="Times New Roman" w:hAnsi="Times New Roman"/>
          <w:sz w:val="24"/>
          <w:szCs w:val="24"/>
        </w:rPr>
        <w:softHyphen/>
        <w:t xml:space="preserve">реждениях, тренеры и др.).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Под обязанностями по воспитанию детей закон понимает заботу о психическом, физическом и нравственном развитии детей, их обучение, возможно полное удовлетворение основ</w:t>
      </w:r>
      <w:r w:rsidRPr="00CD1AE9">
        <w:rPr>
          <w:rFonts w:ascii="Times New Roman" w:hAnsi="Times New Roman"/>
          <w:sz w:val="24"/>
          <w:szCs w:val="24"/>
        </w:rPr>
        <w:softHyphen/>
        <w:t>ных потребностей детей. К сожалению, закон не дает четко</w:t>
      </w:r>
      <w:r w:rsidRPr="00CD1AE9">
        <w:rPr>
          <w:rFonts w:ascii="Times New Roman" w:hAnsi="Times New Roman"/>
          <w:sz w:val="24"/>
          <w:szCs w:val="24"/>
        </w:rPr>
        <w:softHyphen/>
        <w:t>го определения понятия «жестокое обращение», что вызывает на практике значительные трудности. Традиционно к жестокому обращению с детьми относят такие действия роди</w:t>
      </w:r>
      <w:r w:rsidRPr="00CD1AE9">
        <w:rPr>
          <w:rFonts w:ascii="Times New Roman" w:hAnsi="Times New Roman"/>
          <w:sz w:val="24"/>
          <w:szCs w:val="24"/>
        </w:rPr>
        <w:softHyphen/>
        <w:t>телей и воспитателей, которые выходят за рамки принятых в обществе форм наказания, наносят ущерб физическому, психическому или нравственному развитию ребенка, но сами по себе не являются преступлением. К таким действиям можно отнести лишение ребенка пищи или сна, запирание в темном или холодном помещении, унижение его достоинства, эмоциональное отвержение ребенка, использование антипедагогических приемов воспитания. Традиционно на практике как жестокое обращение расценивают побои, причиненные ребенку родителями или воспитателями, хотя строго по зако</w:t>
      </w:r>
      <w:r w:rsidRPr="00CD1AE9">
        <w:rPr>
          <w:rFonts w:ascii="Times New Roman" w:hAnsi="Times New Roman"/>
          <w:sz w:val="24"/>
          <w:szCs w:val="24"/>
        </w:rPr>
        <w:softHyphen/>
        <w:t xml:space="preserve">ну это — самостоятельное преступление, предусмотренное статьей 117 УК. </w:t>
      </w:r>
    </w:p>
    <w:p w:rsidR="006F1DB0" w:rsidRPr="00CD1AE9" w:rsidRDefault="006F1DB0" w:rsidP="006F1DB0">
      <w:pPr>
        <w:pStyle w:val="a3"/>
        <w:ind w:firstLine="709"/>
        <w:jc w:val="both"/>
        <w:rPr>
          <w:rFonts w:ascii="Times New Roman" w:hAnsi="Times New Roman"/>
          <w:sz w:val="24"/>
          <w:szCs w:val="24"/>
        </w:rPr>
      </w:pPr>
      <w:r w:rsidRPr="00CD1AE9">
        <w:rPr>
          <w:rFonts w:ascii="Times New Roman" w:hAnsi="Times New Roman"/>
          <w:sz w:val="24"/>
          <w:szCs w:val="24"/>
        </w:rPr>
        <w:t xml:space="preserve">Самым частым среди зарегистрированных преступлений против детей является </w:t>
      </w:r>
      <w:r w:rsidRPr="00CD1AE9">
        <w:rPr>
          <w:rFonts w:ascii="Times New Roman" w:hAnsi="Times New Roman"/>
          <w:i/>
          <w:iCs/>
          <w:sz w:val="24"/>
          <w:szCs w:val="24"/>
        </w:rPr>
        <w:t xml:space="preserve">злостное уклонение от уплаты алиментов </w:t>
      </w:r>
      <w:r w:rsidRPr="00CD1AE9">
        <w:rPr>
          <w:rFonts w:ascii="Times New Roman" w:hAnsi="Times New Roman"/>
          <w:sz w:val="24"/>
          <w:szCs w:val="24"/>
        </w:rPr>
        <w:t>(статья 157 УК). Уклонение родителя от обязанности со</w:t>
      </w:r>
      <w:r w:rsidRPr="00CD1AE9">
        <w:rPr>
          <w:rFonts w:ascii="Times New Roman" w:hAnsi="Times New Roman"/>
          <w:sz w:val="24"/>
          <w:szCs w:val="24"/>
        </w:rPr>
        <w:softHyphen/>
        <w:t>держать ребенка является преступлением только в том случае, когда имеется вступившее в законную силу решение суда, обязывающее лицо выплачивать средства на содержание ребенка (исполнительный лист). Уклонение считается злостным, если алименты не выплачиваются после предупреждения судебного исполнителя, когда лицо представляет фиктивные документы о доходе, совершает иные обманные действия, на</w:t>
      </w:r>
      <w:r w:rsidRPr="00CD1AE9">
        <w:rPr>
          <w:rFonts w:ascii="Times New Roman" w:hAnsi="Times New Roman"/>
          <w:sz w:val="24"/>
          <w:szCs w:val="24"/>
        </w:rPr>
        <w:softHyphen/>
        <w:t xml:space="preserve">правленные на уменьшение причитающихся ребенку выплат. </w:t>
      </w:r>
    </w:p>
    <w:p w:rsidR="00DA4B83" w:rsidRDefault="00DA4B83"/>
    <w:sectPr w:rsidR="00DA4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7081"/>
    <w:multiLevelType w:val="hybridMultilevel"/>
    <w:tmpl w:val="9196A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74A67"/>
    <w:multiLevelType w:val="hybridMultilevel"/>
    <w:tmpl w:val="0B06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4296D"/>
    <w:multiLevelType w:val="hybridMultilevel"/>
    <w:tmpl w:val="6B9247D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
    <w:nsid w:val="474B52CD"/>
    <w:multiLevelType w:val="hybridMultilevel"/>
    <w:tmpl w:val="3DD0D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445E0A"/>
    <w:multiLevelType w:val="hybridMultilevel"/>
    <w:tmpl w:val="C5C00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B0"/>
    <w:rsid w:val="006F1DB0"/>
    <w:rsid w:val="00DA4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4D279-5816-42EE-9E3A-6BA42190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DB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5363</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2021-11-23T11:42:00Z</dcterms:created>
  <dcterms:modified xsi:type="dcterms:W3CDTF">2021-11-23T11:47:00Z</dcterms:modified>
</cp:coreProperties>
</file>