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3C" w:rsidRPr="00EF0F3C" w:rsidRDefault="00EF0F3C" w:rsidP="00EF0F3C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РЕКОМЕНДАЦИИ РОДИТЕЛЯМ</w:t>
      </w:r>
    </w:p>
    <w:p w:rsidR="00EF0F3C" w:rsidRPr="00EF0F3C" w:rsidRDefault="00EF0F3C" w:rsidP="00EF0F3C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профилактике суицидального поведения детей и подростков</w:t>
      </w:r>
    </w:p>
    <w:p w:rsidR="00EF0F3C" w:rsidRPr="00EF0F3C" w:rsidRDefault="00EF0F3C" w:rsidP="00EF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F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 Задумайтесь, часто ли вы улыбаетесь своему ребенку, говорите с ним о его делах, искренне интересуетесь делами в школе, взаимоотношениями с друзьями, одноклассниками…</w:t>
      </w:r>
    </w:p>
    <w:p w:rsidR="00EF0F3C" w:rsidRPr="00EF0F3C" w:rsidRDefault="00EF0F3C" w:rsidP="00EF0F3C">
      <w:pPr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b/>
          <w:bCs/>
          <w:i/>
          <w:iCs/>
          <w:color w:val="555555"/>
          <w:sz w:val="26"/>
          <w:szCs w:val="26"/>
          <w:u w:val="single"/>
          <w:lang w:eastAsia="ru-RU"/>
        </w:rPr>
        <w:t>Признаки, которые должны насторожить родителей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u w:val="single"/>
          <w:lang w:eastAsia="ru-RU"/>
        </w:rPr>
        <w:t>Поведенческие признаки суицидального поведения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Уход в себя.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Стремление побыть наедине с собой естественно и нормально для каждого человека. Но будьте начеку, когда замкнутость, обособление становятся глубокими и длительными, когда человек уходит в себя, сторонится вчерашних друзей и товарищей. Суицидальные подростки часто замыкаются, подолгу не выходят из своих комнат. Они включают музыку и выключаются из жизни.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2. 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Капризность, привередливость.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Каждый из нас время от времени капризничает, хандрит. Это состояние может быть вызвано погодой, самочувствием, усталостью, служебными или семейными неурядицами и т.п. Но когда настроение человека чуть ли не ежедневно колеблется между возбуждением и упадком, налицо причины для тревоги. Существуют веские свидетельства, что подобные эмоциональные колебания являются предвестниками смерти.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3. 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Депрессия.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Это глубокий эмоциональный упадок, который у каждого человека проявляется по-своему. Некоторые люди становятся замкнутыми, уходят в себя, но при этом маскируют свои чувства настолько хорошо, что окружающие долго не замечают перемен в их поведении. Единственный путь в таких случаях — прямой и открытый разговор с человеком.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4. 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Агрессивность.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 Многим актам самоубийства предшествуют вспышки раздражения, гнева, ярости, жестокости и окружающим. Нередко подобные явления оказываются призывом </w:t>
      </w:r>
      <w:proofErr w:type="spellStart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суицидента</w:t>
      </w:r>
      <w:proofErr w:type="spellEnd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обратить на него внимание, помочь ему. Однако подобный призыв обычно дает противоположный результат — неприязнь окружающих, их отчуждение от </w:t>
      </w:r>
      <w:proofErr w:type="spellStart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суицидента</w:t>
      </w:r>
      <w:proofErr w:type="spellEnd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 Вместо понимания человек добивается осуждения со стороны товарищей.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5. </w:t>
      </w:r>
      <w:proofErr w:type="spellStart"/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Саморазрушающее</w:t>
      </w:r>
      <w:proofErr w:type="spellEnd"/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 xml:space="preserve"> и рискованное поведение.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Некоторые суицидальные подростки постоянно стремятся причинить себе вред, ведут себя “на грани риска”, где бы они ни находились – на оживленных перекрестках, на извивающейся горной дороге, на узком мосту или на железнодорожных путях.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6. 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Потеря самоуважения.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Молодые люди с заниженной самооценкой или же относящиеся к себе и вовсе без всякого уважения считают себя никчемными, ненужными и нелюбимыми. Им кажется, что они аутсайдеры и неудачники, что у них ничего не получается и что никто их не любит. В этом случае у них может возникнуть мысль, что будет лучше, если они умрут.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7. 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Изменение аппетита.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 Отсутствие его или, наоборот, ненормально повышенный аппетит тесно связаны с </w:t>
      </w:r>
      <w:proofErr w:type="spellStart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саморазрушающими</w:t>
      </w:r>
      <w:proofErr w:type="spellEnd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 мыслями и должны всегда рассматриваться как критерий потенциальной опасности. Подростки с хорошим аппетитом становятся разборчивы, те же, у кого аппетит всегда был плохой или неважный, едят “в три горла”. Соответственно, худые подростки толстеют, а упитанные, наоборот, худеют.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8. 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Изменение режима сна.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 В большинстве своем суицидальные подростки спят целыми днями; некоторые же, напротив, теряют сон и превращаются в “сов”: допоздна 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lastRenderedPageBreak/>
        <w:t>они ходят взад-вперед по своей комнате, кто-то ложится только под утро, бодрствуя без всякой видимой причины.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9. 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Изменение успеваемости.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Многие учащиеся, которые раньше учились на “хорошо” и “отлично”, начинают прогуливать, их успеваемость резко падает. Тех же, кто и раньше ходил в отстающих, теперь нередко исключают из школы.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10. 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Внешний вид.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Известны случаи, когда суицидальные подростки перестают следить за своим внешним видом. Подростки, оказавшиеся в кризисной ситуации, неопрятны похоже, им совершенно безразлично, какое впечатление они производят.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11. 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Раздача подарков окружающим.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 Некоторые люди, планирующие суицид, предварительно раздают близким, друзьям свои вещи. Как показывает опыт, эта зловещая акция — прямой предвестник грядущего несчастья. В каждом таком случае рекомендуется серьезная и откровенная беседа для выяснения намерений потенциального </w:t>
      </w:r>
      <w:proofErr w:type="spellStart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суицидента</w:t>
      </w:r>
      <w:proofErr w:type="spellEnd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12. 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Приведение дел в порядок.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Одни суицидальные подростки будут раздавать свои любимые вещи, другие сочтут необходимым перед смертью “привести свои дела в порядок”.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13. 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Психологическая травма.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Каждый человек имеет свой индивидуальный эмоциональный порог. К его слому может привести крупное эмоциональное потрясение или цепь мелких травмирующих переживаний, которые постепенно накапливаются. Расставание с родными, домом, привычным укладом жизни, столкновение со значительными физическими и моральными нагрузками, незнакомая обстановка и атмосфера могут показаться человеку трагедией его жизни. Если к этому добавляется развод родителей, смерть или несчастье с кем-либо из близких, личные невзгоды, у него могут возникнуть мысли и настроения, чреватые суицидом.</w:t>
      </w:r>
    </w:p>
    <w:p w:rsidR="00EF0F3C" w:rsidRPr="00EF0F3C" w:rsidRDefault="00EF0F3C" w:rsidP="00EF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F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u w:val="single"/>
          <w:lang w:eastAsia="ru-RU"/>
        </w:rPr>
        <w:t> Вербальные признаки суицидального поведения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Словесные заявления обучающегося, типа:</w:t>
      </w:r>
    </w:p>
    <w:p w:rsidR="00EF0F3C" w:rsidRPr="00EF0F3C" w:rsidRDefault="00EF0F3C" w:rsidP="00EF0F3C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</w:t>
      </w:r>
      <w:r w:rsidRPr="00EF0F3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«ненавижу жизнь»;</w:t>
      </w:r>
    </w:p>
    <w:p w:rsidR="00EF0F3C" w:rsidRPr="00EF0F3C" w:rsidRDefault="00EF0F3C" w:rsidP="00EF0F3C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</w:t>
      </w:r>
      <w:r w:rsidRPr="00EF0F3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«они пожалеют о том, что они мне сделали»;</w:t>
      </w:r>
    </w:p>
    <w:p w:rsidR="00EF0F3C" w:rsidRPr="00EF0F3C" w:rsidRDefault="00EF0F3C" w:rsidP="00EF0F3C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</w:t>
      </w:r>
      <w:r w:rsidRPr="00EF0F3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«не могу этого вынести»;</w:t>
      </w:r>
    </w:p>
    <w:p w:rsidR="00EF0F3C" w:rsidRPr="00EF0F3C" w:rsidRDefault="00EF0F3C" w:rsidP="00EF0F3C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</w:t>
      </w:r>
      <w:r w:rsidRPr="00EF0F3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«я покончу с собой»;</w:t>
      </w:r>
    </w:p>
    <w:p w:rsidR="00EF0F3C" w:rsidRPr="00EF0F3C" w:rsidRDefault="00EF0F3C" w:rsidP="00EF0F3C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</w:t>
      </w:r>
      <w:r w:rsidRPr="00EF0F3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«никому я не нужен»;</w:t>
      </w:r>
    </w:p>
    <w:p w:rsidR="00EF0F3C" w:rsidRPr="00EF0F3C" w:rsidRDefault="00EF0F3C" w:rsidP="00EF0F3C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</w:t>
      </w:r>
      <w:r w:rsidRPr="00EF0F3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«это выше моих сил»,</w:t>
      </w:r>
    </w:p>
    <w:p w:rsidR="00EF0F3C" w:rsidRPr="00EF0F3C" w:rsidRDefault="00EF0F3C" w:rsidP="00EF0F3C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Symbol" w:eastAsia="Times New Roman" w:hAnsi="Symbol" w:cs="Tahoma"/>
          <w:color w:val="555555"/>
          <w:sz w:val="26"/>
          <w:szCs w:val="26"/>
          <w:lang w:eastAsia="ru-RU"/>
        </w:rPr>
        <w:t></w:t>
      </w:r>
      <w:r w:rsidRPr="00EF0F3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«я больше никому не доставлю неприятности».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Любое высказанное стремление уйти из жизни должно восприниматься серьезно. Эти заявления можно интерпретировать как прямое предупреждение о готовящемся самоубийстве. В таких случаях нельзя допускать черствости, агрессивности к </w:t>
      </w:r>
      <w:proofErr w:type="spellStart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суициденту</w:t>
      </w:r>
      <w:proofErr w:type="spellEnd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, которые только подтолкнут его к исполнению угрозы. Напротив, необходимо проявить выдержку, спокойствие, предложить ему помощь, консультацию у специалистов.</w:t>
      </w:r>
    </w:p>
    <w:p w:rsidR="00EF0F3C" w:rsidRPr="00EF0F3C" w:rsidRDefault="00EF0F3C" w:rsidP="00EF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F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u w:val="single"/>
          <w:lang w:eastAsia="ru-RU"/>
        </w:rPr>
        <w:t>Признаки высокой вероятности реализации попытки самоубийства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• открытые высказывания знакомым, родственникам, любимым о желании покончить жизнь самоубийством;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• косвенные «намеки» на возможность суицидальных действий (например, появление в кругу друзей, родных, одноклассников с петлей на шее, «игра» с оружием, имитирующая самоубийство...);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lastRenderedPageBreak/>
        <w:t>• активная подготовка: поиск средств (собирание таблеток, хранение отравляющих веществ, жидкостей и т.п.), фиксация на примерах самоубийств (частые разговоры о самоубийствах вообще), символическое прощание с ближайшим окружением (раздача личных вещей);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• изменившийся стереотип поведения: несвойственная замкнутость и снижение двигательной активности у подвижных, общительных, возбужденное поведение и повышенная общительность у малоподвижных и молчаливых, сужение круга контактов, стремление к уединению</w:t>
      </w:r>
      <w:bookmarkStart w:id="0" w:name="_ftnref1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fldChar w:fldCharType="begin"/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instrText xml:space="preserve"> HYPERLINK "file:///C:\\Users\\Informatics\\Desktop\\%D0%9F%D0%B0%D0%BC%D1%8F%D1%82%D0%BA%D0%B0%20%D1%80%D0%BE%D0%B4%D0%B8%D1%82%D0%B5%D0%BB%D1%8F%20%D0%BF%D0%BE%20%D0%BF%D1%80%D0%BE%D1%84%D0%B8%D0%BB%D0%B0%D0%BA%D1%82%D0%B8%D0%BA%D0%B5%20%D1%81%D1%83%D0%B8%D1%86%D0%B8%D0%B4%D0%BE%D0%B2.docx" \l "_ftn1" \o "" </w:instrTex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fldChar w:fldCharType="separate"/>
      </w:r>
      <w:r w:rsidRPr="00EF0F3C">
        <w:rPr>
          <w:rFonts w:ascii="Times New Roman" w:eastAsia="Times New Roman" w:hAnsi="Times New Roman" w:cs="Times New Roman"/>
          <w:color w:val="007AD0"/>
          <w:sz w:val="26"/>
          <w:szCs w:val="26"/>
          <w:u w:val="single"/>
          <w:lang w:eastAsia="ru-RU"/>
        </w:rPr>
        <w:t>[1]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fldChar w:fldCharType="end"/>
      </w:r>
      <w:bookmarkEnd w:id="0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b/>
          <w:bCs/>
          <w:i/>
          <w:iCs/>
          <w:color w:val="555555"/>
          <w:sz w:val="26"/>
          <w:szCs w:val="26"/>
          <w:u w:val="single"/>
          <w:lang w:eastAsia="ru-RU"/>
        </w:rPr>
        <w:t> </w:t>
      </w:r>
    </w:p>
    <w:p w:rsidR="00EF0F3C" w:rsidRPr="00EF0F3C" w:rsidRDefault="00EF0F3C" w:rsidP="00EF0F3C">
      <w:pPr>
        <w:spacing w:after="0" w:line="240" w:lineRule="auto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b/>
          <w:bCs/>
          <w:i/>
          <w:iCs/>
          <w:color w:val="555555"/>
          <w:sz w:val="26"/>
          <w:szCs w:val="26"/>
          <w:u w:val="single"/>
          <w:lang w:eastAsia="ru-RU"/>
        </w:rPr>
        <w:t>Что делать, если родители заметили суицидальные признаки у ребенка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u w:val="single"/>
          <w:lang w:eastAsia="ru-RU"/>
        </w:rPr>
        <w:t>Как правильно начать разговор с подростком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Не впадайте в панику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 Ничего страшного пока не произошло.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2. Прежде всего, постарайтесь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успокоиться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 Помните, что Ваше эмоциональное состояние очень быстро передается ребенку, поэтому так важно сохранять доброжелательный, спокойный настрой.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3. Перед началом разговора проговорите про себя, как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Вы любите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своего ребенка, настройте себя на то, что любые трудности в жизни можно преодолеть, что ценнее Вашего ребенка никого и ничего нет. То же самое можно и нужно сказать своему ребенку.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4. 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Выслушивайте и постарайтесь услышать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 Задавайте вопросы, давайте возможность высказаться, будьте честны в своих ответах. Подростка необходимо уверить, что он может говорить о своих переживаниях без стеснения, даже о таких отрицательных эмоциях, как ненависть, горечь, злоба или желание отомстить. Когда подсознательно беспокоящие мысли осознаются, проговариваются, беды кажутся не такими фатальными и более разрешимыми. Внимательно отнеситесь ко всему, сказанному ребенком, обращайте внимание даже на самые незначительные, на первый взгляд, обиды и жалобы. Подросток может явно не показывать свои чувства, но вместе с тем испытывать сильнейшие переживания.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5. 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Обсуждайте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– открытое обсуждение планов и проблем снимает тревожность. Большинство подростков чувствуют неловкость, говоря о своих проблемах (особенно о мыслях, связанных с нежеланием жить), но если ребенок говорит о самоубийстве, то беседа об этом не может усугубить его состояние, напротив, игнорирование этой темы увеличивает тревожность, недоверие. Ни в коем случае не проявляйте агрессию, постарайтесь не выражать потрясения от того, что услышали. Будьте внимательны даже к шутливым разговорам на тему нежелания жить. Любую угрозу следует воспринимать всерьез.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6. 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Подчеркивайте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 xml:space="preserve">временный характер проблем, вселяйте надежду. Расскажите о своих (возможно схожих) переживаниях и о том, как и при каких обстоятельствах Вы смогли справиться с ними. Аккуратно упоминайте о вещах важных для ребенка, вспоминайте ситуации, когда ребенок был успешным, когда он справился с трудной ситуацией. Саморазрушение происходит, если подростки теряют надежду, оптимизм, а 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lastRenderedPageBreak/>
        <w:t>их близкие не помогают обрести им уверенность в себе. Укрепляйте силы ребенка, внушайте, что с любой кризисной ситуацией можно справиться, но не обесценивайте переживаний ребенка.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7. 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Ищите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конструктивные выходы из ситуации. Стройте совместные планы на будущее. Попросите ребенка совместно с Вами поразмыслить над альтернативными решениями, которые, возможно, кажутся на первый взгляд невыполнимыми, абсурдными, которые еще не приходили подростку в голову. Необходимо, чтобы ребенок точно понял, в чем его проблема и как можно точнее определил, что ее усугубляет. Если проблема кажется пока неразрешимой, подумайте, как можно ослабить переживания, негативные чувства по отношению к ней. Проясните, что остается, тем не менее значимым, ценным для ребенка. Кто те люди, которые для него небезразличны? Какие цели, значимые для ребенка, достижимы? И теперь, когда ситуация проанализирована, не возникло ли каких-либо новых решений? Не появилась ли надежда?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8. В конце разговора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заверьте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ребенка в своей поддержке в любой трудной для него ситуации. Договоритесь о том, что впредь, оказавшись в критической ситуации, он не будет предпринимать каких-либо действий, прежде чем не поговорит с Вами, чтобы Вы еще раз смогли обсудить дальнейшие пути решения.</w:t>
      </w:r>
    </w:p>
    <w:p w:rsidR="00EF0F3C" w:rsidRPr="00EF0F3C" w:rsidRDefault="00EF0F3C" w:rsidP="00EF0F3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9. После откровенного серьезного разговора ребенок может почувствовать облегчение, но через какое-то время может опять вернуться к негативным мыслям. Поэтому важно </w:t>
      </w:r>
      <w:r w:rsidRPr="00EF0F3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не оставлять 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подростка в одиночестве даже после успешного разговора. Проявляйте настойчивость – человеку в состоянии душевного кризиса нужны строгие утвердительные указания. Убедите ребенка в том, что он сделал верный шаг, приняв Вашу помощь. Далее следует рассмотреть и другие возможные источники помощи: родственников, друзей, близких, к которым можно обратиться. Если Вы или Ваш ребенок не хотите идти на прием к специалисту (психологу, психотерапевту, врачу), то Вы можете обратиться за анонимной помощью по телефону доверия</w:t>
      </w:r>
      <w:bookmarkStart w:id="1" w:name="_ftnref2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fldChar w:fldCharType="begin"/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instrText xml:space="preserve"> HYPERLINK "file:///C:\\Users\\Informatics\\Desktop\\%D0%9F%D0%B0%D0%BC%D1%8F%D1%82%D0%BA%D0%B0%20%D1%80%D0%BE%D0%B4%D0%B8%D1%82%D0%B5%D0%BB%D1%8F%20%D0%BF%D0%BE%20%D0%BF%D1%80%D0%BE%D1%84%D0%B8%D0%BB%D0%B0%D0%BA%D1%82%D0%B8%D0%BA%D0%B5%20%D1%81%D1%83%D0%B8%D1%86%D0%B8%D0%B4%D0%BE%D0%B2.docx" \l "_ftn2" \o "" </w:instrTex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fldChar w:fldCharType="separate"/>
      </w:r>
      <w:r w:rsidRPr="00EF0F3C">
        <w:rPr>
          <w:rFonts w:ascii="Times New Roman" w:eastAsia="Times New Roman" w:hAnsi="Times New Roman" w:cs="Times New Roman"/>
          <w:color w:val="007AD0"/>
          <w:sz w:val="26"/>
          <w:szCs w:val="26"/>
          <w:u w:val="single"/>
          <w:lang w:eastAsia="ru-RU"/>
        </w:rPr>
        <w:t>[2]</w:t>
      </w:r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fldChar w:fldCharType="end"/>
      </w:r>
      <w:bookmarkEnd w:id="1"/>
      <w:r w:rsidRPr="00EF0F3C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.</w:t>
      </w:r>
    </w:p>
    <w:p w:rsidR="00EF0F3C" w:rsidRPr="00EF0F3C" w:rsidRDefault="00EF0F3C" w:rsidP="00EF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F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pPr w:leftFromText="45" w:rightFromText="45" w:vertAnchor="text"/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EF0F3C" w:rsidRPr="00EF0F3C" w:rsidTr="00EF0F3C">
        <w:tc>
          <w:tcPr>
            <w:tcW w:w="1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F0F3C" w:rsidRPr="00EF0F3C" w:rsidRDefault="00EF0F3C" w:rsidP="00EF0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0F3C" w:rsidRPr="00EF0F3C" w:rsidTr="00EF0F3C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F0F3C" w:rsidRPr="00EF0F3C" w:rsidRDefault="00EF0F3C" w:rsidP="00EF0F3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0F3C" w:rsidRPr="00EF0F3C" w:rsidRDefault="00EF0F3C" w:rsidP="00EF0F3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F0F3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</w:r>
          </w:p>
        </w:tc>
      </w:tr>
    </w:tbl>
    <w:p w:rsidR="00DA4B83" w:rsidRDefault="00DA4B83">
      <w:bookmarkStart w:id="2" w:name="_GoBack"/>
      <w:bookmarkEnd w:id="2"/>
    </w:p>
    <w:sectPr w:rsidR="00DA4B83" w:rsidSect="00EF0F3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3C"/>
    <w:rsid w:val="00DA4B83"/>
    <w:rsid w:val="00E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B9925-B5B4-4535-A6C9-50B5E735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2021-11-23T11:32:00Z</dcterms:created>
  <dcterms:modified xsi:type="dcterms:W3CDTF">2021-11-23T11:33:00Z</dcterms:modified>
</cp:coreProperties>
</file>